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14FFA" w14:textId="22675EBB" w:rsidR="004878F8" w:rsidRDefault="009B5F89" w:rsidP="004878F8">
      <w:pPr>
        <w:spacing w:line="586" w:lineRule="exact"/>
        <w:jc w:val="center"/>
        <w:rPr>
          <w:rFonts w:ascii="方正小标宋_GBK" w:eastAsia="方正小标宋_GBK"/>
          <w:sz w:val="44"/>
          <w:szCs w:val="44"/>
        </w:rPr>
      </w:pPr>
      <w:r>
        <w:rPr>
          <w:rFonts w:ascii="方正小标宋_GBK" w:eastAsia="方正小标宋_GBK" w:hint="eastAsia"/>
          <w:sz w:val="44"/>
          <w:szCs w:val="44"/>
        </w:rPr>
        <w:t xml:space="preserve"> </w:t>
      </w:r>
      <w:r w:rsidR="004878F8" w:rsidRPr="004878F8">
        <w:rPr>
          <w:rFonts w:ascii="方正小标宋_GBK" w:eastAsia="方正小标宋_GBK" w:hint="eastAsia"/>
          <w:sz w:val="44"/>
          <w:szCs w:val="44"/>
        </w:rPr>
        <w:t>新媒体素养与能力提升专题网络培训方案</w:t>
      </w:r>
    </w:p>
    <w:p w14:paraId="6F6E842D" w14:textId="77777777" w:rsidR="004878F8" w:rsidRPr="004878F8" w:rsidRDefault="004878F8" w:rsidP="004878F8">
      <w:pPr>
        <w:spacing w:line="586" w:lineRule="exact"/>
        <w:jc w:val="center"/>
        <w:rPr>
          <w:rFonts w:ascii="方正小标宋_GBK" w:eastAsia="方正小标宋_GBK"/>
          <w:sz w:val="44"/>
          <w:szCs w:val="44"/>
        </w:rPr>
      </w:pPr>
    </w:p>
    <w:p w14:paraId="265613D9" w14:textId="77777777" w:rsidR="004878F8" w:rsidRPr="004878F8" w:rsidRDefault="004878F8" w:rsidP="004878F8">
      <w:pPr>
        <w:spacing w:line="586" w:lineRule="exact"/>
        <w:ind w:firstLineChars="200" w:firstLine="640"/>
        <w:rPr>
          <w:rFonts w:ascii="仿宋_GB2312" w:eastAsia="仿宋_GB2312"/>
          <w:sz w:val="32"/>
          <w:szCs w:val="32"/>
        </w:rPr>
      </w:pPr>
      <w:r w:rsidRPr="004878F8">
        <w:rPr>
          <w:rFonts w:ascii="仿宋_GB2312" w:eastAsia="仿宋_GB2312" w:hint="eastAsia"/>
          <w:sz w:val="32"/>
          <w:szCs w:val="32"/>
        </w:rPr>
        <w:t>为推动新时代思想政治工作守正创新发展，引导高校思政工作队伍提升网络新媒体素养，高校思想政治工作队伍培训研修中心（高等教育出版社)、高校辅导员网络培训中心决定举办新媒体素养与能力提升专题网络培训。具体方案如下。</w:t>
      </w:r>
    </w:p>
    <w:p w14:paraId="4F442022" w14:textId="77777777" w:rsidR="004878F8" w:rsidRPr="004878F8" w:rsidRDefault="004878F8" w:rsidP="004878F8">
      <w:pPr>
        <w:spacing w:line="586" w:lineRule="exact"/>
        <w:ind w:firstLineChars="200" w:firstLine="643"/>
        <w:rPr>
          <w:rFonts w:ascii="仿宋_GB2312" w:eastAsia="仿宋_GB2312"/>
          <w:b/>
          <w:bCs/>
          <w:sz w:val="32"/>
          <w:szCs w:val="32"/>
        </w:rPr>
      </w:pPr>
      <w:r w:rsidRPr="004878F8">
        <w:rPr>
          <w:rFonts w:ascii="仿宋_GB2312" w:eastAsia="仿宋_GB2312" w:hint="eastAsia"/>
          <w:b/>
          <w:bCs/>
          <w:sz w:val="32"/>
          <w:szCs w:val="32"/>
        </w:rPr>
        <w:t>一、培训目标</w:t>
      </w:r>
    </w:p>
    <w:p w14:paraId="039189F4" w14:textId="77777777" w:rsidR="004878F8" w:rsidRPr="004878F8" w:rsidRDefault="004878F8" w:rsidP="004878F8">
      <w:pPr>
        <w:spacing w:line="586" w:lineRule="exact"/>
        <w:rPr>
          <w:rFonts w:ascii="仿宋_GB2312" w:eastAsia="仿宋_GB2312"/>
          <w:sz w:val="32"/>
          <w:szCs w:val="32"/>
        </w:rPr>
      </w:pPr>
      <w:r w:rsidRPr="004878F8">
        <w:rPr>
          <w:rFonts w:ascii="仿宋_GB2312" w:eastAsia="仿宋_GB2312" w:hint="eastAsia"/>
          <w:sz w:val="32"/>
          <w:szCs w:val="32"/>
        </w:rPr>
        <w:t>促进高校培养网络力量，建强网络思政工作队伍，提高</w:t>
      </w:r>
    </w:p>
    <w:p w14:paraId="016601B4" w14:textId="77777777" w:rsidR="004878F8" w:rsidRPr="004878F8" w:rsidRDefault="004878F8" w:rsidP="004878F8">
      <w:pPr>
        <w:spacing w:line="586" w:lineRule="exact"/>
        <w:rPr>
          <w:rFonts w:ascii="仿宋_GB2312" w:eastAsia="仿宋_GB2312"/>
          <w:sz w:val="32"/>
          <w:szCs w:val="32"/>
        </w:rPr>
      </w:pPr>
      <w:r w:rsidRPr="004878F8">
        <w:rPr>
          <w:rFonts w:ascii="仿宋_GB2312" w:eastAsia="仿宋_GB2312" w:hint="eastAsia"/>
          <w:sz w:val="32"/>
          <w:szCs w:val="32"/>
        </w:rPr>
        <w:t>网络育人质量,有效提升高校教师在新闻宣传、舆情处置、网络思政工作中的业务能力和综合素养。</w:t>
      </w:r>
    </w:p>
    <w:p w14:paraId="415C0260" w14:textId="77777777" w:rsidR="004878F8" w:rsidRPr="004878F8" w:rsidRDefault="004878F8" w:rsidP="004878F8">
      <w:pPr>
        <w:spacing w:line="586" w:lineRule="exact"/>
        <w:ind w:firstLineChars="200" w:firstLine="643"/>
        <w:rPr>
          <w:rFonts w:ascii="仿宋_GB2312" w:eastAsia="仿宋_GB2312"/>
          <w:b/>
          <w:bCs/>
          <w:sz w:val="32"/>
          <w:szCs w:val="32"/>
        </w:rPr>
      </w:pPr>
      <w:r w:rsidRPr="004878F8">
        <w:rPr>
          <w:rFonts w:ascii="仿宋_GB2312" w:eastAsia="仿宋_GB2312" w:hint="eastAsia"/>
          <w:b/>
          <w:bCs/>
          <w:sz w:val="32"/>
          <w:szCs w:val="32"/>
        </w:rPr>
        <w:t>二、培训对象</w:t>
      </w:r>
    </w:p>
    <w:p w14:paraId="01D3E842" w14:textId="77777777" w:rsidR="004878F8" w:rsidRPr="004878F8" w:rsidRDefault="004878F8" w:rsidP="004878F8">
      <w:pPr>
        <w:spacing w:line="586" w:lineRule="exact"/>
        <w:rPr>
          <w:rFonts w:ascii="仿宋_GB2312" w:eastAsia="仿宋_GB2312"/>
          <w:sz w:val="32"/>
          <w:szCs w:val="32"/>
        </w:rPr>
      </w:pPr>
      <w:r w:rsidRPr="004878F8">
        <w:rPr>
          <w:rFonts w:ascii="仿宋_GB2312" w:eastAsia="仿宋_GB2312" w:hint="eastAsia"/>
          <w:sz w:val="32"/>
          <w:szCs w:val="32"/>
        </w:rPr>
        <w:t>各高等学校（含全日制本科院校、民办本科院校、独立</w:t>
      </w:r>
    </w:p>
    <w:p w14:paraId="3981E094" w14:textId="77777777" w:rsidR="004878F8" w:rsidRPr="004878F8" w:rsidRDefault="004878F8" w:rsidP="004878F8">
      <w:pPr>
        <w:spacing w:line="586" w:lineRule="exact"/>
        <w:rPr>
          <w:rFonts w:ascii="仿宋_GB2312" w:eastAsia="仿宋_GB2312"/>
          <w:sz w:val="32"/>
          <w:szCs w:val="32"/>
        </w:rPr>
      </w:pPr>
      <w:r w:rsidRPr="004878F8">
        <w:rPr>
          <w:rFonts w:ascii="仿宋_GB2312" w:eastAsia="仿宋_GB2312" w:hint="eastAsia"/>
          <w:sz w:val="32"/>
          <w:szCs w:val="32"/>
        </w:rPr>
        <w:t>学院、高等专科学校和高等职业学校）高校宣传思想工作队伍、党务工作者、专业课教师、高校辅导员及专兼职思政工</w:t>
      </w:r>
    </w:p>
    <w:p w14:paraId="469154E0" w14:textId="77777777" w:rsidR="004878F8" w:rsidRPr="004878F8" w:rsidRDefault="004878F8" w:rsidP="004878F8">
      <w:pPr>
        <w:spacing w:line="586" w:lineRule="exact"/>
        <w:rPr>
          <w:rFonts w:ascii="仿宋_GB2312" w:eastAsia="仿宋_GB2312"/>
          <w:sz w:val="32"/>
          <w:szCs w:val="32"/>
        </w:rPr>
      </w:pPr>
      <w:r w:rsidRPr="004878F8">
        <w:rPr>
          <w:rFonts w:ascii="仿宋_GB2312" w:eastAsia="仿宋_GB2312" w:hint="eastAsia"/>
          <w:sz w:val="32"/>
          <w:szCs w:val="32"/>
        </w:rPr>
        <w:t>作者。</w:t>
      </w:r>
    </w:p>
    <w:p w14:paraId="5071EE50" w14:textId="77777777" w:rsidR="004878F8" w:rsidRPr="004878F8" w:rsidRDefault="004878F8" w:rsidP="004878F8">
      <w:pPr>
        <w:spacing w:line="586" w:lineRule="exact"/>
        <w:ind w:firstLineChars="200" w:firstLine="643"/>
        <w:rPr>
          <w:rFonts w:ascii="仿宋_GB2312" w:eastAsia="仿宋_GB2312"/>
          <w:b/>
          <w:bCs/>
          <w:sz w:val="32"/>
          <w:szCs w:val="32"/>
        </w:rPr>
      </w:pPr>
      <w:r w:rsidRPr="004878F8">
        <w:rPr>
          <w:rFonts w:ascii="仿宋_GB2312" w:eastAsia="仿宋_GB2312" w:hint="eastAsia"/>
          <w:b/>
          <w:bCs/>
          <w:sz w:val="32"/>
          <w:szCs w:val="32"/>
        </w:rPr>
        <w:t>三、课程形式</w:t>
      </w:r>
    </w:p>
    <w:p w14:paraId="6E1FC482" w14:textId="77777777" w:rsidR="004878F8" w:rsidRPr="004878F8" w:rsidRDefault="004878F8" w:rsidP="004878F8">
      <w:pPr>
        <w:spacing w:line="586" w:lineRule="exact"/>
        <w:rPr>
          <w:rFonts w:ascii="仿宋_GB2312" w:eastAsia="仿宋_GB2312"/>
          <w:sz w:val="32"/>
          <w:szCs w:val="32"/>
        </w:rPr>
      </w:pPr>
      <w:r w:rsidRPr="004878F8">
        <w:rPr>
          <w:rFonts w:ascii="仿宋_GB2312" w:eastAsia="仿宋_GB2312" w:hint="eastAsia"/>
          <w:sz w:val="32"/>
          <w:szCs w:val="32"/>
        </w:rPr>
        <w:t>此次培训整合中共中央党校（国家行政学院)、北京大学、中国人民大学、中国传媒大学、浙江大学等课程资源，根据培训目标和主题，设置“意识形态工作”“新闻宣传工作”“网络舆情引导工作”“网络思想政治工作”四大课程板块（具体课程见表</w:t>
      </w:r>
      <w:r w:rsidRPr="004878F8">
        <w:rPr>
          <w:rFonts w:ascii="仿宋_GB2312" w:eastAsia="仿宋_GB2312"/>
          <w:sz w:val="32"/>
          <w:szCs w:val="32"/>
        </w:rPr>
        <w:t>1)。此次培训采用标准课程与直播课程相结合的方式，共提供累计30学时的视频课程供学员自主选学，参训学员须完成不少于20学时(45分钟/学时）课程学习及其他学</w:t>
      </w:r>
      <w:r w:rsidRPr="004878F8">
        <w:rPr>
          <w:rFonts w:ascii="仿宋_GB2312" w:eastAsia="仿宋_GB2312"/>
          <w:sz w:val="32"/>
          <w:szCs w:val="32"/>
        </w:rPr>
        <w:lastRenderedPageBreak/>
        <w:t>习任务方可获得结业证书。</w:t>
      </w:r>
    </w:p>
    <w:p w14:paraId="53C2A2D7" w14:textId="77777777" w:rsidR="004878F8" w:rsidRPr="004878F8" w:rsidRDefault="004878F8" w:rsidP="004878F8">
      <w:pPr>
        <w:spacing w:line="586" w:lineRule="exact"/>
        <w:ind w:firstLineChars="200" w:firstLine="643"/>
        <w:rPr>
          <w:rFonts w:ascii="仿宋_GB2312" w:eastAsia="仿宋_GB2312"/>
          <w:b/>
          <w:bCs/>
          <w:sz w:val="32"/>
          <w:szCs w:val="32"/>
        </w:rPr>
      </w:pPr>
      <w:r w:rsidRPr="004878F8">
        <w:rPr>
          <w:rFonts w:ascii="仿宋_GB2312" w:eastAsia="仿宋_GB2312" w:hint="eastAsia"/>
          <w:b/>
          <w:bCs/>
          <w:sz w:val="32"/>
          <w:szCs w:val="32"/>
        </w:rPr>
        <w:t>四、培训时间</w:t>
      </w:r>
    </w:p>
    <w:p w14:paraId="6CEDF66F" w14:textId="77777777" w:rsidR="004878F8" w:rsidRPr="004878F8" w:rsidRDefault="004878F8" w:rsidP="004878F8">
      <w:pPr>
        <w:spacing w:line="586" w:lineRule="exact"/>
        <w:ind w:firstLineChars="200" w:firstLine="640"/>
        <w:rPr>
          <w:rFonts w:ascii="仿宋_GB2312" w:eastAsia="仿宋_GB2312"/>
          <w:sz w:val="32"/>
          <w:szCs w:val="32"/>
        </w:rPr>
      </w:pPr>
      <w:r w:rsidRPr="004878F8">
        <w:rPr>
          <w:rFonts w:ascii="仿宋_GB2312" w:eastAsia="仿宋_GB2312"/>
          <w:sz w:val="32"/>
          <w:szCs w:val="32"/>
        </w:rPr>
        <w:t>2021年9月20日启动，2022年4月30日结束，分两期滚动开班，参训单位可结合实际情况与高校思想政治工作队伍培训研修中心（高等教育出版社)、高校辅导员网络培训中心联系，随时开班。</w:t>
      </w:r>
    </w:p>
    <w:p w14:paraId="3FAE94DD" w14:textId="15E460BA" w:rsidR="00745F04" w:rsidRDefault="004878F8" w:rsidP="004878F8">
      <w:pPr>
        <w:spacing w:line="586" w:lineRule="exact"/>
        <w:ind w:firstLineChars="200" w:firstLine="640"/>
        <w:rPr>
          <w:rFonts w:ascii="仿宋_GB2312" w:eastAsia="仿宋_GB2312"/>
          <w:sz w:val="32"/>
          <w:szCs w:val="32"/>
        </w:rPr>
      </w:pPr>
      <w:r w:rsidRPr="004878F8">
        <w:rPr>
          <w:rFonts w:ascii="仿宋_GB2312" w:eastAsia="仿宋_GB2312" w:hint="eastAsia"/>
          <w:sz w:val="32"/>
          <w:szCs w:val="32"/>
        </w:rPr>
        <w:t>具体时间表如下</w:t>
      </w:r>
      <w:r w:rsidRPr="004878F8">
        <w:rPr>
          <w:rFonts w:ascii="仿宋_GB2312" w:eastAsia="仿宋_GB2312"/>
          <w:sz w:val="32"/>
          <w:szCs w:val="32"/>
        </w:rPr>
        <w:t>:</w:t>
      </w:r>
    </w:p>
    <w:tbl>
      <w:tblPr>
        <w:tblStyle w:val="a3"/>
        <w:tblW w:w="0" w:type="auto"/>
        <w:tblLook w:val="04A0" w:firstRow="1" w:lastRow="0" w:firstColumn="1" w:lastColumn="0" w:noHBand="0" w:noVBand="1"/>
      </w:tblPr>
      <w:tblGrid>
        <w:gridCol w:w="2263"/>
        <w:gridCol w:w="6033"/>
      </w:tblGrid>
      <w:tr w:rsidR="004878F8" w14:paraId="529B518B" w14:textId="77777777" w:rsidTr="004878F8">
        <w:tc>
          <w:tcPr>
            <w:tcW w:w="2263" w:type="dxa"/>
          </w:tcPr>
          <w:p w14:paraId="086486A6" w14:textId="034A7D16" w:rsidR="004878F8" w:rsidRDefault="004878F8" w:rsidP="004878F8">
            <w:pPr>
              <w:spacing w:line="586" w:lineRule="exact"/>
              <w:jc w:val="center"/>
              <w:rPr>
                <w:rFonts w:ascii="仿宋_GB2312" w:eastAsia="仿宋_GB2312"/>
                <w:sz w:val="32"/>
                <w:szCs w:val="32"/>
              </w:rPr>
            </w:pPr>
            <w:r>
              <w:rPr>
                <w:rFonts w:ascii="仿宋_GB2312" w:eastAsia="仿宋_GB2312" w:hint="eastAsia"/>
                <w:sz w:val="32"/>
                <w:szCs w:val="32"/>
              </w:rPr>
              <w:t>期次</w:t>
            </w:r>
          </w:p>
        </w:tc>
        <w:tc>
          <w:tcPr>
            <w:tcW w:w="6033" w:type="dxa"/>
          </w:tcPr>
          <w:p w14:paraId="138E3BDD" w14:textId="70A7D260" w:rsidR="004878F8" w:rsidRDefault="004878F8" w:rsidP="004878F8">
            <w:pPr>
              <w:spacing w:line="586" w:lineRule="exact"/>
              <w:jc w:val="center"/>
              <w:rPr>
                <w:rFonts w:ascii="仿宋_GB2312" w:eastAsia="仿宋_GB2312"/>
                <w:sz w:val="32"/>
                <w:szCs w:val="32"/>
              </w:rPr>
            </w:pPr>
            <w:r>
              <w:rPr>
                <w:rFonts w:ascii="仿宋_GB2312" w:eastAsia="仿宋_GB2312" w:hint="eastAsia"/>
                <w:sz w:val="32"/>
                <w:szCs w:val="32"/>
              </w:rPr>
              <w:t>培训时间</w:t>
            </w:r>
          </w:p>
        </w:tc>
      </w:tr>
      <w:tr w:rsidR="004878F8" w14:paraId="254D04D5" w14:textId="77777777" w:rsidTr="004878F8">
        <w:tc>
          <w:tcPr>
            <w:tcW w:w="2263" w:type="dxa"/>
          </w:tcPr>
          <w:p w14:paraId="2B942D8B" w14:textId="6E5D7281" w:rsidR="004878F8" w:rsidRDefault="004878F8" w:rsidP="004878F8">
            <w:pPr>
              <w:spacing w:line="586" w:lineRule="exact"/>
              <w:jc w:val="center"/>
              <w:rPr>
                <w:rFonts w:ascii="仿宋_GB2312" w:eastAsia="仿宋_GB2312"/>
                <w:sz w:val="32"/>
                <w:szCs w:val="32"/>
              </w:rPr>
            </w:pPr>
            <w:r>
              <w:rPr>
                <w:rFonts w:ascii="仿宋_GB2312" w:eastAsia="仿宋_GB2312" w:hint="eastAsia"/>
                <w:sz w:val="32"/>
                <w:szCs w:val="32"/>
              </w:rPr>
              <w:t>第一期</w:t>
            </w:r>
          </w:p>
        </w:tc>
        <w:tc>
          <w:tcPr>
            <w:tcW w:w="6033" w:type="dxa"/>
          </w:tcPr>
          <w:p w14:paraId="6EA4047C" w14:textId="596BC8B9" w:rsidR="004878F8" w:rsidRDefault="004878F8" w:rsidP="004878F8">
            <w:pPr>
              <w:spacing w:line="586" w:lineRule="exact"/>
              <w:jc w:val="center"/>
              <w:rPr>
                <w:rFonts w:ascii="仿宋_GB2312" w:eastAsia="仿宋_GB2312"/>
                <w:sz w:val="32"/>
                <w:szCs w:val="32"/>
              </w:rPr>
            </w:pPr>
            <w:r w:rsidRPr="004878F8">
              <w:rPr>
                <w:rFonts w:ascii="仿宋_GB2312" w:eastAsia="仿宋_GB2312"/>
                <w:sz w:val="32"/>
                <w:szCs w:val="32"/>
              </w:rPr>
              <w:t>2021年9月20日至2021年12月30日</w:t>
            </w:r>
          </w:p>
        </w:tc>
      </w:tr>
      <w:tr w:rsidR="004878F8" w14:paraId="71DE1E67" w14:textId="77777777" w:rsidTr="004878F8">
        <w:tc>
          <w:tcPr>
            <w:tcW w:w="2263" w:type="dxa"/>
          </w:tcPr>
          <w:p w14:paraId="00FEDE02" w14:textId="11FEA25F" w:rsidR="004878F8" w:rsidRPr="004878F8" w:rsidRDefault="004878F8" w:rsidP="004878F8">
            <w:pPr>
              <w:spacing w:line="586" w:lineRule="exact"/>
              <w:jc w:val="center"/>
              <w:rPr>
                <w:rFonts w:ascii="仿宋_GB2312" w:eastAsia="仿宋_GB2312"/>
                <w:b/>
                <w:bCs/>
                <w:color w:val="FF0000"/>
                <w:sz w:val="32"/>
                <w:szCs w:val="32"/>
              </w:rPr>
            </w:pPr>
            <w:r w:rsidRPr="004878F8">
              <w:rPr>
                <w:rFonts w:ascii="仿宋_GB2312" w:eastAsia="仿宋_GB2312" w:hint="eastAsia"/>
                <w:b/>
                <w:bCs/>
                <w:color w:val="FF0000"/>
                <w:sz w:val="32"/>
                <w:szCs w:val="32"/>
              </w:rPr>
              <w:t>第二期</w:t>
            </w:r>
          </w:p>
        </w:tc>
        <w:tc>
          <w:tcPr>
            <w:tcW w:w="6033" w:type="dxa"/>
          </w:tcPr>
          <w:p w14:paraId="4C97AD3F" w14:textId="251CEEB7" w:rsidR="004878F8" w:rsidRPr="004878F8" w:rsidRDefault="004878F8" w:rsidP="004878F8">
            <w:pPr>
              <w:spacing w:line="586" w:lineRule="exact"/>
              <w:jc w:val="center"/>
              <w:rPr>
                <w:rFonts w:ascii="仿宋_GB2312" w:eastAsia="仿宋_GB2312"/>
                <w:b/>
                <w:bCs/>
                <w:color w:val="FF0000"/>
                <w:sz w:val="32"/>
                <w:szCs w:val="32"/>
              </w:rPr>
            </w:pPr>
            <w:r w:rsidRPr="004878F8">
              <w:rPr>
                <w:rFonts w:ascii="仿宋_GB2312" w:eastAsia="仿宋_GB2312"/>
                <w:b/>
                <w:bCs/>
                <w:color w:val="FF0000"/>
                <w:sz w:val="32"/>
                <w:szCs w:val="32"/>
              </w:rPr>
              <w:t>2022年1月1日至2022年4月30日</w:t>
            </w:r>
          </w:p>
        </w:tc>
      </w:tr>
    </w:tbl>
    <w:p w14:paraId="6CE62988" w14:textId="77777777" w:rsidR="00811A1D" w:rsidRPr="00811A1D" w:rsidRDefault="00811A1D" w:rsidP="00811A1D">
      <w:pPr>
        <w:spacing w:line="586" w:lineRule="exact"/>
        <w:ind w:firstLineChars="200" w:firstLine="643"/>
        <w:rPr>
          <w:rFonts w:ascii="仿宋_GB2312" w:eastAsia="仿宋_GB2312"/>
          <w:b/>
          <w:bCs/>
          <w:sz w:val="32"/>
          <w:szCs w:val="32"/>
        </w:rPr>
      </w:pPr>
      <w:r w:rsidRPr="00811A1D">
        <w:rPr>
          <w:rFonts w:ascii="仿宋_GB2312" w:eastAsia="仿宋_GB2312" w:hint="eastAsia"/>
          <w:b/>
          <w:bCs/>
          <w:sz w:val="32"/>
          <w:szCs w:val="32"/>
        </w:rPr>
        <w:t>五、培训安排</w:t>
      </w:r>
    </w:p>
    <w:p w14:paraId="640EF23C" w14:textId="5B32A489" w:rsidR="00B46919" w:rsidRDefault="00811A1D" w:rsidP="00B46919">
      <w:pPr>
        <w:spacing w:line="586" w:lineRule="exact"/>
        <w:ind w:firstLineChars="200" w:firstLine="640"/>
        <w:rPr>
          <w:rFonts w:ascii="仿宋_GB2312" w:eastAsia="仿宋_GB2312"/>
          <w:sz w:val="32"/>
          <w:szCs w:val="32"/>
        </w:rPr>
      </w:pPr>
      <w:r w:rsidRPr="00811A1D">
        <w:rPr>
          <w:rFonts w:ascii="仿宋_GB2312" w:eastAsia="仿宋_GB2312" w:hint="eastAsia"/>
          <w:sz w:val="32"/>
          <w:szCs w:val="32"/>
        </w:rPr>
        <w:t>培训分为视频课程学习、学习成果撰写、反馈问卷填写三个环节。完成视频课程学习后，需在培训系统中提交一篇不少于</w:t>
      </w:r>
      <w:r w:rsidRPr="00811A1D">
        <w:rPr>
          <w:rFonts w:ascii="仿宋_GB2312" w:eastAsia="仿宋_GB2312"/>
          <w:sz w:val="32"/>
          <w:szCs w:val="32"/>
        </w:rPr>
        <w:t>1000字的学习成果，建议围绕新媒体内容创新、网络思政工作、网络舆情引导等方面撰写学习成果，经高校思想政治工作队伍培训研修中心（高等教育出版社)、高校辅导员网络培训中心认定培训合格后，颁发由教育部思想政治工作司监制的结业证书。参训单位可将其学习时长计入继续教育培训学时。</w:t>
      </w:r>
    </w:p>
    <w:p w14:paraId="40DEF60F" w14:textId="7FAA7237" w:rsidR="00B46919" w:rsidRDefault="00B46919" w:rsidP="00B46919">
      <w:pPr>
        <w:spacing w:line="586" w:lineRule="exact"/>
        <w:ind w:firstLineChars="200" w:firstLine="640"/>
        <w:rPr>
          <w:rFonts w:ascii="仿宋_GB2312" w:eastAsia="仿宋_GB2312"/>
          <w:sz w:val="32"/>
          <w:szCs w:val="32"/>
        </w:rPr>
      </w:pPr>
      <w:r>
        <w:rPr>
          <w:rFonts w:ascii="仿宋_GB2312" w:eastAsia="仿宋_GB2312" w:hint="eastAsia"/>
          <w:sz w:val="32"/>
          <w:szCs w:val="32"/>
        </w:rPr>
        <w:t>附表1：</w:t>
      </w:r>
      <w:r w:rsidRPr="00B46919">
        <w:rPr>
          <w:rFonts w:ascii="仿宋_GB2312" w:eastAsia="仿宋_GB2312" w:hint="eastAsia"/>
          <w:sz w:val="32"/>
          <w:szCs w:val="32"/>
        </w:rPr>
        <w:t>新媒体素养与能力提升专题网络培训课程安排</w:t>
      </w:r>
    </w:p>
    <w:p w14:paraId="679FFC99" w14:textId="77777777" w:rsidR="00B46919" w:rsidRDefault="00B46919">
      <w:pPr>
        <w:widowControl/>
        <w:jc w:val="left"/>
        <w:rPr>
          <w:rFonts w:ascii="仿宋_GB2312" w:eastAsia="仿宋_GB2312"/>
          <w:sz w:val="32"/>
          <w:szCs w:val="32"/>
        </w:rPr>
      </w:pPr>
      <w:r>
        <w:rPr>
          <w:rFonts w:ascii="仿宋_GB2312" w:eastAsia="仿宋_GB2312"/>
          <w:sz w:val="32"/>
          <w:szCs w:val="32"/>
        </w:rPr>
        <w:br w:type="page"/>
      </w:r>
    </w:p>
    <w:p w14:paraId="080B1DDC" w14:textId="02303ABF" w:rsidR="00B46919" w:rsidRDefault="00B46919" w:rsidP="00B46919">
      <w:pPr>
        <w:spacing w:line="586" w:lineRule="exact"/>
        <w:rPr>
          <w:rFonts w:ascii="仿宋_GB2312" w:eastAsia="仿宋_GB2312"/>
          <w:sz w:val="32"/>
          <w:szCs w:val="32"/>
        </w:rPr>
      </w:pPr>
      <w:r>
        <w:rPr>
          <w:rFonts w:ascii="仿宋_GB2312" w:eastAsia="仿宋_GB2312" w:hint="eastAsia"/>
          <w:sz w:val="32"/>
          <w:szCs w:val="32"/>
        </w:rPr>
        <w:lastRenderedPageBreak/>
        <w:t>表1：</w:t>
      </w:r>
    </w:p>
    <w:p w14:paraId="1A972349" w14:textId="77777777" w:rsidR="00B46919" w:rsidRDefault="00B46919" w:rsidP="00B46919">
      <w:pPr>
        <w:spacing w:line="586" w:lineRule="exact"/>
        <w:jc w:val="center"/>
        <w:rPr>
          <w:rFonts w:ascii="方正小标宋_GBK" w:eastAsia="方正小标宋_GBK"/>
          <w:sz w:val="44"/>
          <w:szCs w:val="44"/>
        </w:rPr>
      </w:pPr>
      <w:r w:rsidRPr="00B46919">
        <w:rPr>
          <w:rFonts w:ascii="方正小标宋_GBK" w:eastAsia="方正小标宋_GBK" w:hint="eastAsia"/>
          <w:sz w:val="44"/>
          <w:szCs w:val="44"/>
        </w:rPr>
        <w:t>新媒体素养与能力提升专题网络培训</w:t>
      </w:r>
    </w:p>
    <w:p w14:paraId="0F4A5BA6" w14:textId="7BA973C9" w:rsidR="00B46919" w:rsidRDefault="00B46919" w:rsidP="00B46919">
      <w:pPr>
        <w:spacing w:line="586" w:lineRule="exact"/>
        <w:jc w:val="center"/>
        <w:rPr>
          <w:rFonts w:ascii="方正小标宋_GBK" w:eastAsia="方正小标宋_GBK"/>
          <w:sz w:val="44"/>
          <w:szCs w:val="44"/>
        </w:rPr>
      </w:pPr>
      <w:r w:rsidRPr="00B46919">
        <w:rPr>
          <w:rFonts w:ascii="方正小标宋_GBK" w:eastAsia="方正小标宋_GBK" w:hint="eastAsia"/>
          <w:sz w:val="44"/>
          <w:szCs w:val="44"/>
        </w:rPr>
        <w:t>课程安排</w:t>
      </w:r>
    </w:p>
    <w:p w14:paraId="2ECBE267" w14:textId="77777777" w:rsidR="00522090" w:rsidRDefault="00522090" w:rsidP="00B46919">
      <w:pPr>
        <w:spacing w:line="586" w:lineRule="exact"/>
        <w:jc w:val="center"/>
        <w:rPr>
          <w:rFonts w:ascii="方正小标宋_GBK" w:eastAsia="方正小标宋_GBK"/>
          <w:sz w:val="44"/>
          <w:szCs w:val="44"/>
        </w:rPr>
      </w:pPr>
    </w:p>
    <w:tbl>
      <w:tblPr>
        <w:tblStyle w:val="a3"/>
        <w:tblW w:w="0" w:type="auto"/>
        <w:tblLook w:val="04A0" w:firstRow="1" w:lastRow="0" w:firstColumn="1" w:lastColumn="0" w:noHBand="0" w:noVBand="1"/>
      </w:tblPr>
      <w:tblGrid>
        <w:gridCol w:w="1413"/>
        <w:gridCol w:w="3827"/>
        <w:gridCol w:w="3056"/>
      </w:tblGrid>
      <w:tr w:rsidR="00B46919" w:rsidRPr="00B46919" w14:paraId="593FC74A" w14:textId="77777777" w:rsidTr="008F1B97">
        <w:tc>
          <w:tcPr>
            <w:tcW w:w="1413" w:type="dxa"/>
            <w:vAlign w:val="center"/>
          </w:tcPr>
          <w:p w14:paraId="6B4F68D9" w14:textId="332A9584" w:rsidR="00B46919" w:rsidRPr="00CB4800" w:rsidRDefault="00B46919" w:rsidP="00522090">
            <w:pPr>
              <w:spacing w:line="586" w:lineRule="exact"/>
              <w:jc w:val="center"/>
              <w:rPr>
                <w:rFonts w:ascii="仿宋_GB2312" w:eastAsia="仿宋_GB2312"/>
                <w:b/>
                <w:bCs/>
                <w:sz w:val="28"/>
                <w:szCs w:val="28"/>
              </w:rPr>
            </w:pPr>
            <w:r w:rsidRPr="00CB4800">
              <w:rPr>
                <w:rFonts w:ascii="仿宋_GB2312" w:eastAsia="仿宋_GB2312" w:hint="eastAsia"/>
                <w:b/>
                <w:bCs/>
                <w:sz w:val="28"/>
                <w:szCs w:val="28"/>
              </w:rPr>
              <w:t>课程模块</w:t>
            </w:r>
          </w:p>
        </w:tc>
        <w:tc>
          <w:tcPr>
            <w:tcW w:w="3827" w:type="dxa"/>
            <w:vAlign w:val="center"/>
          </w:tcPr>
          <w:p w14:paraId="60764A8F" w14:textId="436F972F" w:rsidR="00B46919" w:rsidRPr="00CB4800" w:rsidRDefault="00B46919" w:rsidP="00522090">
            <w:pPr>
              <w:spacing w:line="586" w:lineRule="exact"/>
              <w:jc w:val="center"/>
              <w:rPr>
                <w:rFonts w:ascii="仿宋_GB2312" w:eastAsia="仿宋_GB2312"/>
                <w:b/>
                <w:bCs/>
                <w:sz w:val="28"/>
                <w:szCs w:val="28"/>
              </w:rPr>
            </w:pPr>
            <w:r w:rsidRPr="00CB4800">
              <w:rPr>
                <w:rFonts w:ascii="仿宋_GB2312" w:eastAsia="仿宋_GB2312" w:hint="eastAsia"/>
                <w:b/>
                <w:bCs/>
                <w:sz w:val="28"/>
                <w:szCs w:val="28"/>
              </w:rPr>
              <w:t>课程名称</w:t>
            </w:r>
          </w:p>
        </w:tc>
        <w:tc>
          <w:tcPr>
            <w:tcW w:w="3056" w:type="dxa"/>
            <w:vAlign w:val="center"/>
          </w:tcPr>
          <w:p w14:paraId="3517485C" w14:textId="790A1B29" w:rsidR="00B46919" w:rsidRPr="00CB4800" w:rsidRDefault="00B46919" w:rsidP="00522090">
            <w:pPr>
              <w:spacing w:line="586" w:lineRule="exact"/>
              <w:jc w:val="center"/>
              <w:rPr>
                <w:rFonts w:ascii="仿宋_GB2312" w:eastAsia="仿宋_GB2312"/>
                <w:b/>
                <w:bCs/>
                <w:sz w:val="28"/>
                <w:szCs w:val="28"/>
              </w:rPr>
            </w:pPr>
            <w:r w:rsidRPr="00CB4800">
              <w:rPr>
                <w:rFonts w:ascii="仿宋_GB2312" w:eastAsia="仿宋_GB2312" w:hint="eastAsia"/>
                <w:b/>
                <w:bCs/>
                <w:sz w:val="28"/>
                <w:szCs w:val="28"/>
              </w:rPr>
              <w:t>主讲人及单位</w:t>
            </w:r>
          </w:p>
        </w:tc>
      </w:tr>
      <w:tr w:rsidR="00A52E71" w:rsidRPr="00B46919" w14:paraId="1AC49ED8" w14:textId="77777777" w:rsidTr="008F1B97">
        <w:tc>
          <w:tcPr>
            <w:tcW w:w="1413" w:type="dxa"/>
            <w:vMerge w:val="restart"/>
            <w:vAlign w:val="center"/>
          </w:tcPr>
          <w:p w14:paraId="7ECD41DD" w14:textId="1F68FCD4" w:rsidR="00A52E71" w:rsidRPr="00CB4800" w:rsidRDefault="00A52E71" w:rsidP="00522090">
            <w:pPr>
              <w:spacing w:line="586" w:lineRule="exact"/>
              <w:jc w:val="center"/>
              <w:rPr>
                <w:rFonts w:ascii="仿宋_GB2312" w:eastAsia="仿宋_GB2312"/>
                <w:b/>
                <w:bCs/>
                <w:sz w:val="28"/>
                <w:szCs w:val="28"/>
              </w:rPr>
            </w:pPr>
            <w:r w:rsidRPr="00CB4800">
              <w:rPr>
                <w:rFonts w:ascii="仿宋_GB2312" w:eastAsia="仿宋_GB2312" w:hint="eastAsia"/>
                <w:b/>
                <w:bCs/>
                <w:sz w:val="28"/>
                <w:szCs w:val="28"/>
              </w:rPr>
              <w:t>意识形态工作</w:t>
            </w:r>
          </w:p>
        </w:tc>
        <w:tc>
          <w:tcPr>
            <w:tcW w:w="3827" w:type="dxa"/>
            <w:vAlign w:val="center"/>
          </w:tcPr>
          <w:p w14:paraId="2364AF47" w14:textId="7663630C"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全国宣传思想工作会议讲话解读</w:t>
            </w:r>
          </w:p>
        </w:tc>
        <w:tc>
          <w:tcPr>
            <w:tcW w:w="3056" w:type="dxa"/>
            <w:vAlign w:val="center"/>
          </w:tcPr>
          <w:p w14:paraId="68A4F129" w14:textId="777A9FC9"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 xml:space="preserve">昊文珑 中共中央党校 </w:t>
            </w:r>
            <w:r w:rsidR="00157CDA">
              <w:rPr>
                <w:rFonts w:ascii="仿宋_GB2312" w:eastAsia="仿宋_GB2312" w:hint="eastAsia"/>
                <w:sz w:val="28"/>
                <w:szCs w:val="28"/>
              </w:rPr>
              <w:t>（</w:t>
            </w:r>
            <w:r w:rsidR="00157CDA" w:rsidRPr="00A52E71">
              <w:rPr>
                <w:rFonts w:ascii="仿宋_GB2312" w:eastAsia="仿宋_GB2312" w:hint="eastAsia"/>
                <w:sz w:val="28"/>
                <w:szCs w:val="28"/>
              </w:rPr>
              <w:t>国家行政学院</w:t>
            </w:r>
            <w:r w:rsidR="00157CDA">
              <w:rPr>
                <w:rFonts w:ascii="仿宋_GB2312" w:eastAsia="仿宋_GB2312" w:hint="eastAsia"/>
                <w:sz w:val="28"/>
                <w:szCs w:val="28"/>
              </w:rPr>
              <w:t>）</w:t>
            </w:r>
          </w:p>
        </w:tc>
      </w:tr>
      <w:tr w:rsidR="00A52E71" w:rsidRPr="00B46919" w14:paraId="1EB98E47" w14:textId="77777777" w:rsidTr="008F1B97">
        <w:tc>
          <w:tcPr>
            <w:tcW w:w="1413" w:type="dxa"/>
            <w:vMerge/>
            <w:vAlign w:val="center"/>
          </w:tcPr>
          <w:p w14:paraId="040E7BFF" w14:textId="77777777" w:rsidR="00A52E71" w:rsidRPr="00CB4800" w:rsidRDefault="00A52E71" w:rsidP="00522090">
            <w:pPr>
              <w:spacing w:line="586" w:lineRule="exact"/>
              <w:jc w:val="center"/>
              <w:rPr>
                <w:rFonts w:ascii="仿宋_GB2312" w:eastAsia="仿宋_GB2312"/>
                <w:b/>
                <w:bCs/>
                <w:sz w:val="28"/>
                <w:szCs w:val="28"/>
              </w:rPr>
            </w:pPr>
          </w:p>
        </w:tc>
        <w:tc>
          <w:tcPr>
            <w:tcW w:w="3827" w:type="dxa"/>
            <w:vAlign w:val="center"/>
          </w:tcPr>
          <w:p w14:paraId="3AB7899A" w14:textId="36F709DA"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为全面建设社会主义现代化国家开好局起好步提供坚强思想保证和强大精神力量</w:t>
            </w:r>
            <w:r w:rsidR="00157CDA">
              <w:rPr>
                <w:rFonts w:ascii="仿宋_GB2312" w:eastAsia="仿宋_GB2312" w:hint="eastAsia"/>
                <w:sz w:val="28"/>
                <w:szCs w:val="28"/>
              </w:rPr>
              <w:t>——</w:t>
            </w:r>
            <w:r w:rsidRPr="00A52E71">
              <w:rPr>
                <w:rFonts w:ascii="仿宋_GB2312" w:eastAsia="仿宋_GB2312" w:hint="eastAsia"/>
                <w:sz w:val="28"/>
                <w:szCs w:val="28"/>
              </w:rPr>
              <w:t>2021年全国宣传部长会议精神解读</w:t>
            </w:r>
          </w:p>
        </w:tc>
        <w:tc>
          <w:tcPr>
            <w:tcW w:w="3056" w:type="dxa"/>
            <w:vAlign w:val="center"/>
          </w:tcPr>
          <w:p w14:paraId="2E26B9FB" w14:textId="02643325"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秦家强</w:t>
            </w:r>
            <w:r w:rsidR="00522090">
              <w:rPr>
                <w:rFonts w:ascii="仿宋_GB2312" w:eastAsia="仿宋_GB2312" w:hint="eastAsia"/>
                <w:sz w:val="28"/>
                <w:szCs w:val="28"/>
              </w:rPr>
              <w:t xml:space="preserve"> </w:t>
            </w:r>
            <w:r w:rsidRPr="00A52E71">
              <w:rPr>
                <w:rFonts w:ascii="仿宋_GB2312" w:eastAsia="仿宋_GB2312" w:hint="eastAsia"/>
                <w:sz w:val="28"/>
                <w:szCs w:val="28"/>
              </w:rPr>
              <w:t>中国人民大学</w:t>
            </w:r>
          </w:p>
        </w:tc>
      </w:tr>
      <w:tr w:rsidR="00A52E71" w:rsidRPr="00B46919" w14:paraId="36722C2E" w14:textId="77777777" w:rsidTr="008F1B97">
        <w:tc>
          <w:tcPr>
            <w:tcW w:w="1413" w:type="dxa"/>
            <w:vMerge/>
            <w:vAlign w:val="center"/>
          </w:tcPr>
          <w:p w14:paraId="4F940731" w14:textId="77777777" w:rsidR="00A52E71" w:rsidRPr="00CB4800" w:rsidRDefault="00A52E71" w:rsidP="00522090">
            <w:pPr>
              <w:spacing w:line="586" w:lineRule="exact"/>
              <w:jc w:val="center"/>
              <w:rPr>
                <w:rFonts w:ascii="仿宋_GB2312" w:eastAsia="仿宋_GB2312"/>
                <w:b/>
                <w:bCs/>
                <w:sz w:val="28"/>
                <w:szCs w:val="28"/>
              </w:rPr>
            </w:pPr>
          </w:p>
        </w:tc>
        <w:tc>
          <w:tcPr>
            <w:tcW w:w="3827" w:type="dxa"/>
            <w:vAlign w:val="center"/>
          </w:tcPr>
          <w:p w14:paraId="7CE4D4FD" w14:textId="03FA0B24"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增强“四力”打造过硬宣传思想工作队伍</w:t>
            </w:r>
          </w:p>
        </w:tc>
        <w:tc>
          <w:tcPr>
            <w:tcW w:w="3056" w:type="dxa"/>
            <w:vAlign w:val="center"/>
          </w:tcPr>
          <w:p w14:paraId="0C3B30D8" w14:textId="773D5CC8"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董关鹏</w:t>
            </w:r>
            <w:r w:rsidR="00522090">
              <w:rPr>
                <w:rFonts w:ascii="仿宋_GB2312" w:eastAsia="仿宋_GB2312" w:hint="eastAsia"/>
                <w:sz w:val="28"/>
                <w:szCs w:val="28"/>
              </w:rPr>
              <w:t xml:space="preserve"> </w:t>
            </w:r>
            <w:r w:rsidRPr="00A52E71">
              <w:rPr>
                <w:rFonts w:ascii="仿宋_GB2312" w:eastAsia="仿宋_GB2312" w:hint="eastAsia"/>
                <w:sz w:val="28"/>
                <w:szCs w:val="28"/>
              </w:rPr>
              <w:t>中国传媒大学</w:t>
            </w:r>
          </w:p>
          <w:p w14:paraId="71CBE737" w14:textId="2A8A06FF" w:rsidR="00A52E71" w:rsidRPr="00A52E71" w:rsidRDefault="00A52E71" w:rsidP="00522090">
            <w:pPr>
              <w:spacing w:line="586" w:lineRule="exact"/>
              <w:jc w:val="center"/>
              <w:rPr>
                <w:rFonts w:ascii="仿宋_GB2312" w:eastAsia="仿宋_GB2312"/>
                <w:sz w:val="28"/>
                <w:szCs w:val="28"/>
              </w:rPr>
            </w:pPr>
          </w:p>
        </w:tc>
      </w:tr>
      <w:tr w:rsidR="00A52E71" w:rsidRPr="00B46919" w14:paraId="33E7CE08" w14:textId="77777777" w:rsidTr="008F1B97">
        <w:tc>
          <w:tcPr>
            <w:tcW w:w="1413" w:type="dxa"/>
            <w:vMerge/>
            <w:vAlign w:val="center"/>
          </w:tcPr>
          <w:p w14:paraId="5515BCA6" w14:textId="77777777" w:rsidR="00A52E71" w:rsidRPr="00CB4800" w:rsidRDefault="00A52E71" w:rsidP="00522090">
            <w:pPr>
              <w:spacing w:line="586" w:lineRule="exact"/>
              <w:jc w:val="center"/>
              <w:rPr>
                <w:rFonts w:ascii="仿宋_GB2312" w:eastAsia="仿宋_GB2312"/>
                <w:b/>
                <w:bCs/>
                <w:sz w:val="28"/>
                <w:szCs w:val="28"/>
              </w:rPr>
            </w:pPr>
          </w:p>
        </w:tc>
        <w:tc>
          <w:tcPr>
            <w:tcW w:w="3827" w:type="dxa"/>
            <w:vAlign w:val="center"/>
          </w:tcPr>
          <w:p w14:paraId="3DF30146" w14:textId="0A9EE7BA"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意识形态工作面临的形势任务与应对策略</w:t>
            </w:r>
          </w:p>
        </w:tc>
        <w:tc>
          <w:tcPr>
            <w:tcW w:w="3056" w:type="dxa"/>
            <w:vAlign w:val="center"/>
          </w:tcPr>
          <w:p w14:paraId="2E84B385" w14:textId="081D579A"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鲍善冰</w:t>
            </w:r>
            <w:r w:rsidR="00522090">
              <w:rPr>
                <w:rFonts w:ascii="仿宋_GB2312" w:eastAsia="仿宋_GB2312" w:hint="eastAsia"/>
                <w:sz w:val="28"/>
                <w:szCs w:val="28"/>
              </w:rPr>
              <w:t xml:space="preserve"> </w:t>
            </w:r>
            <w:r w:rsidRPr="00A52E71">
              <w:rPr>
                <w:rFonts w:ascii="仿宋_GB2312" w:eastAsia="仿宋_GB2312" w:hint="eastAsia"/>
                <w:sz w:val="28"/>
                <w:szCs w:val="28"/>
              </w:rPr>
              <w:t>山西大学</w:t>
            </w:r>
          </w:p>
        </w:tc>
      </w:tr>
      <w:tr w:rsidR="00A52E71" w:rsidRPr="00B46919" w14:paraId="1A80E7D2" w14:textId="77777777" w:rsidTr="008F1B97">
        <w:tc>
          <w:tcPr>
            <w:tcW w:w="1413" w:type="dxa"/>
            <w:vMerge w:val="restart"/>
            <w:vAlign w:val="center"/>
          </w:tcPr>
          <w:p w14:paraId="30492259" w14:textId="77777777" w:rsidR="00157CDA" w:rsidRDefault="00A52E71" w:rsidP="00522090">
            <w:pPr>
              <w:spacing w:line="586" w:lineRule="exact"/>
              <w:jc w:val="center"/>
              <w:rPr>
                <w:rFonts w:ascii="仿宋_GB2312" w:eastAsia="仿宋_GB2312"/>
                <w:b/>
                <w:bCs/>
                <w:sz w:val="28"/>
                <w:szCs w:val="28"/>
              </w:rPr>
            </w:pPr>
            <w:r w:rsidRPr="00CB4800">
              <w:rPr>
                <w:rFonts w:ascii="仿宋_GB2312" w:eastAsia="仿宋_GB2312" w:hint="eastAsia"/>
                <w:b/>
                <w:bCs/>
                <w:sz w:val="28"/>
                <w:szCs w:val="28"/>
              </w:rPr>
              <w:t>新闻宣</w:t>
            </w:r>
          </w:p>
          <w:p w14:paraId="5ED7E524" w14:textId="10588DEB" w:rsidR="00A52E71" w:rsidRPr="00CB4800" w:rsidRDefault="00A52E71" w:rsidP="00522090">
            <w:pPr>
              <w:spacing w:line="586" w:lineRule="exact"/>
              <w:jc w:val="center"/>
              <w:rPr>
                <w:rFonts w:ascii="仿宋_GB2312" w:eastAsia="仿宋_GB2312"/>
                <w:b/>
                <w:bCs/>
                <w:sz w:val="28"/>
                <w:szCs w:val="28"/>
              </w:rPr>
            </w:pPr>
            <w:r w:rsidRPr="00CB4800">
              <w:rPr>
                <w:rFonts w:ascii="仿宋_GB2312" w:eastAsia="仿宋_GB2312" w:hint="eastAsia"/>
                <w:b/>
                <w:bCs/>
                <w:sz w:val="28"/>
                <w:szCs w:val="28"/>
              </w:rPr>
              <w:t>工作</w:t>
            </w:r>
          </w:p>
        </w:tc>
        <w:tc>
          <w:tcPr>
            <w:tcW w:w="3827" w:type="dxa"/>
            <w:vAlign w:val="center"/>
          </w:tcPr>
          <w:p w14:paraId="1B7E86EC" w14:textId="08C092C1"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习近平总书记的新闻舆论观</w:t>
            </w:r>
          </w:p>
        </w:tc>
        <w:tc>
          <w:tcPr>
            <w:tcW w:w="3056" w:type="dxa"/>
            <w:vAlign w:val="center"/>
          </w:tcPr>
          <w:p w14:paraId="600AD457" w14:textId="46B7ED23"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王彩平</w:t>
            </w:r>
            <w:r w:rsidRPr="00A52E71">
              <w:rPr>
                <w:rFonts w:ascii="仿宋_GB2312" w:eastAsia="仿宋_GB2312" w:hAnsi="微软雅黑" w:cs="微软雅黑" w:hint="eastAsia"/>
                <w:sz w:val="28"/>
                <w:szCs w:val="28"/>
              </w:rPr>
              <w:t xml:space="preserve"> </w:t>
            </w:r>
            <w:r w:rsidRPr="00A52E71">
              <w:rPr>
                <w:rFonts w:ascii="仿宋_GB2312" w:eastAsia="仿宋_GB2312" w:hAnsi="仿宋_GB2312" w:cs="仿宋_GB2312" w:hint="eastAsia"/>
                <w:sz w:val="28"/>
                <w:szCs w:val="28"/>
              </w:rPr>
              <w:t>中共中央党校(国家行政学院)</w:t>
            </w:r>
          </w:p>
        </w:tc>
      </w:tr>
      <w:tr w:rsidR="00A52E71" w:rsidRPr="00B46919" w14:paraId="1914559E" w14:textId="77777777" w:rsidTr="008F1B97">
        <w:tc>
          <w:tcPr>
            <w:tcW w:w="1413" w:type="dxa"/>
            <w:vMerge/>
            <w:vAlign w:val="center"/>
          </w:tcPr>
          <w:p w14:paraId="5E4A3170" w14:textId="77777777" w:rsidR="00A52E71" w:rsidRPr="00CB4800" w:rsidRDefault="00A52E71" w:rsidP="00522090">
            <w:pPr>
              <w:spacing w:line="586" w:lineRule="exact"/>
              <w:jc w:val="center"/>
              <w:rPr>
                <w:rFonts w:ascii="仿宋_GB2312" w:eastAsia="仿宋_GB2312"/>
                <w:b/>
                <w:bCs/>
                <w:sz w:val="28"/>
                <w:szCs w:val="28"/>
              </w:rPr>
            </w:pPr>
          </w:p>
        </w:tc>
        <w:tc>
          <w:tcPr>
            <w:tcW w:w="3827" w:type="dxa"/>
            <w:vAlign w:val="center"/>
          </w:tcPr>
          <w:p w14:paraId="5F5780D5" w14:textId="376CD640"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实践中的马克思主义新闻观案例教学</w:t>
            </w:r>
          </w:p>
        </w:tc>
        <w:tc>
          <w:tcPr>
            <w:tcW w:w="3056" w:type="dxa"/>
            <w:vAlign w:val="center"/>
          </w:tcPr>
          <w:p w14:paraId="45A0CF7F" w14:textId="68B654A2" w:rsidR="00A52E71"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段京肃</w:t>
            </w:r>
            <w:r w:rsidR="00522090">
              <w:rPr>
                <w:rFonts w:ascii="仿宋_GB2312" w:eastAsia="仿宋_GB2312" w:hint="eastAsia"/>
                <w:sz w:val="28"/>
                <w:szCs w:val="28"/>
              </w:rPr>
              <w:t xml:space="preserve"> </w:t>
            </w:r>
            <w:r w:rsidRPr="00A52E71">
              <w:rPr>
                <w:rFonts w:ascii="仿宋_GB2312" w:eastAsia="仿宋_GB2312" w:hint="eastAsia"/>
                <w:sz w:val="28"/>
                <w:szCs w:val="28"/>
              </w:rPr>
              <w:t>兰州大学</w:t>
            </w:r>
          </w:p>
          <w:p w14:paraId="3AF661D7" w14:textId="19113EBE" w:rsidR="00A52E71" w:rsidRPr="00A52E71" w:rsidRDefault="00A52E71" w:rsidP="00522090">
            <w:pPr>
              <w:spacing w:line="586" w:lineRule="exact"/>
              <w:jc w:val="center"/>
              <w:rPr>
                <w:rFonts w:ascii="仿宋_GB2312" w:eastAsia="仿宋_GB2312"/>
                <w:sz w:val="28"/>
                <w:szCs w:val="28"/>
              </w:rPr>
            </w:pPr>
          </w:p>
        </w:tc>
      </w:tr>
      <w:tr w:rsidR="00B46919" w:rsidRPr="00B46919" w14:paraId="1AD70030" w14:textId="77777777" w:rsidTr="008F1B97">
        <w:tc>
          <w:tcPr>
            <w:tcW w:w="1413" w:type="dxa"/>
            <w:vAlign w:val="center"/>
          </w:tcPr>
          <w:p w14:paraId="3C254014" w14:textId="7861AF17" w:rsidR="00B46919" w:rsidRPr="00CB4800" w:rsidRDefault="00A52E71" w:rsidP="00522090">
            <w:pPr>
              <w:spacing w:line="586" w:lineRule="exact"/>
              <w:jc w:val="center"/>
              <w:rPr>
                <w:rFonts w:ascii="仿宋_GB2312" w:eastAsia="仿宋_GB2312"/>
                <w:b/>
                <w:bCs/>
                <w:sz w:val="28"/>
                <w:szCs w:val="28"/>
              </w:rPr>
            </w:pPr>
            <w:r w:rsidRPr="00CB4800">
              <w:rPr>
                <w:rFonts w:ascii="仿宋_GB2312" w:eastAsia="仿宋_GB2312" w:hint="eastAsia"/>
                <w:b/>
                <w:bCs/>
                <w:sz w:val="28"/>
                <w:szCs w:val="28"/>
              </w:rPr>
              <w:t>网络舆情引导工作</w:t>
            </w:r>
          </w:p>
        </w:tc>
        <w:tc>
          <w:tcPr>
            <w:tcW w:w="3827" w:type="dxa"/>
            <w:vAlign w:val="center"/>
          </w:tcPr>
          <w:p w14:paraId="7C180326" w14:textId="7D59D5B1" w:rsidR="00B46919"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新媒体与舆情管理</w:t>
            </w:r>
            <w:r w:rsidR="00157CDA">
              <w:rPr>
                <w:rFonts w:ascii="仿宋_GB2312" w:eastAsia="仿宋_GB2312" w:hint="eastAsia"/>
                <w:sz w:val="28"/>
                <w:szCs w:val="28"/>
              </w:rPr>
              <w:t>——</w:t>
            </w:r>
            <w:r w:rsidRPr="00A52E71">
              <w:rPr>
                <w:rFonts w:ascii="仿宋_GB2312" w:eastAsia="仿宋_GB2312" w:hAnsi="仿宋_GB2312" w:cs="仿宋_GB2312" w:hint="eastAsia"/>
                <w:sz w:val="28"/>
                <w:szCs w:val="28"/>
              </w:rPr>
              <w:t>从习近平总书记网络强国战略思想讲起</w:t>
            </w:r>
          </w:p>
        </w:tc>
        <w:tc>
          <w:tcPr>
            <w:tcW w:w="3056" w:type="dxa"/>
            <w:vAlign w:val="center"/>
          </w:tcPr>
          <w:p w14:paraId="403DB860" w14:textId="35D9B2B4" w:rsidR="00B46919" w:rsidRPr="00A52E71" w:rsidRDefault="00A52E71" w:rsidP="00522090">
            <w:pPr>
              <w:spacing w:line="586" w:lineRule="exact"/>
              <w:jc w:val="center"/>
              <w:rPr>
                <w:rFonts w:ascii="仿宋_GB2312" w:eastAsia="仿宋_GB2312"/>
                <w:sz w:val="28"/>
                <w:szCs w:val="28"/>
              </w:rPr>
            </w:pPr>
            <w:r w:rsidRPr="00A52E71">
              <w:rPr>
                <w:rFonts w:ascii="仿宋_GB2312" w:eastAsia="仿宋_GB2312" w:hint="eastAsia"/>
                <w:sz w:val="28"/>
                <w:szCs w:val="28"/>
              </w:rPr>
              <w:t>田丽</w:t>
            </w:r>
            <w:r w:rsidR="00522090">
              <w:rPr>
                <w:rFonts w:ascii="仿宋_GB2312" w:eastAsia="仿宋_GB2312" w:hint="eastAsia"/>
                <w:sz w:val="28"/>
                <w:szCs w:val="28"/>
              </w:rPr>
              <w:t xml:space="preserve"> </w:t>
            </w:r>
            <w:r w:rsidRPr="00A52E71">
              <w:rPr>
                <w:rFonts w:ascii="仿宋_GB2312" w:eastAsia="仿宋_GB2312" w:hint="eastAsia"/>
                <w:sz w:val="28"/>
                <w:szCs w:val="28"/>
              </w:rPr>
              <w:t>北京大学</w:t>
            </w:r>
          </w:p>
        </w:tc>
      </w:tr>
      <w:tr w:rsidR="00157CDA" w14:paraId="23ABDED1" w14:textId="77777777" w:rsidTr="008F1B97">
        <w:trPr>
          <w:trHeight w:val="699"/>
        </w:trPr>
        <w:tc>
          <w:tcPr>
            <w:tcW w:w="1413" w:type="dxa"/>
            <w:vAlign w:val="center"/>
          </w:tcPr>
          <w:p w14:paraId="348619FB" w14:textId="6DFB22A1" w:rsidR="00157CDA" w:rsidRDefault="00157CDA" w:rsidP="00157CDA">
            <w:pPr>
              <w:spacing w:line="400" w:lineRule="exact"/>
              <w:jc w:val="center"/>
              <w:rPr>
                <w:rFonts w:ascii="方正小标宋_GBK" w:eastAsia="方正小标宋_GBK"/>
                <w:sz w:val="28"/>
                <w:szCs w:val="28"/>
              </w:rPr>
            </w:pPr>
            <w:r w:rsidRPr="00CB4800">
              <w:rPr>
                <w:rFonts w:ascii="仿宋_GB2312" w:eastAsia="仿宋_GB2312" w:hint="eastAsia"/>
                <w:b/>
                <w:bCs/>
                <w:sz w:val="28"/>
                <w:szCs w:val="28"/>
              </w:rPr>
              <w:lastRenderedPageBreak/>
              <w:t>课程模块</w:t>
            </w:r>
          </w:p>
        </w:tc>
        <w:tc>
          <w:tcPr>
            <w:tcW w:w="3827" w:type="dxa"/>
            <w:vAlign w:val="center"/>
          </w:tcPr>
          <w:p w14:paraId="179F82F6" w14:textId="566C75E5" w:rsidR="00157CDA" w:rsidRDefault="00157CDA" w:rsidP="00157CDA">
            <w:pPr>
              <w:spacing w:line="400" w:lineRule="exact"/>
              <w:jc w:val="center"/>
              <w:rPr>
                <w:rFonts w:ascii="方正小标宋_GBK" w:eastAsia="方正小标宋_GBK"/>
                <w:sz w:val="28"/>
                <w:szCs w:val="28"/>
              </w:rPr>
            </w:pPr>
            <w:r w:rsidRPr="00CB4800">
              <w:rPr>
                <w:rFonts w:ascii="仿宋_GB2312" w:eastAsia="仿宋_GB2312" w:hint="eastAsia"/>
                <w:b/>
                <w:bCs/>
                <w:sz w:val="28"/>
                <w:szCs w:val="28"/>
              </w:rPr>
              <w:t>课程名称</w:t>
            </w:r>
          </w:p>
        </w:tc>
        <w:tc>
          <w:tcPr>
            <w:tcW w:w="3056" w:type="dxa"/>
            <w:vAlign w:val="center"/>
          </w:tcPr>
          <w:p w14:paraId="5D6FC380" w14:textId="19F3B254" w:rsidR="00157CDA" w:rsidRDefault="00157CDA" w:rsidP="00157CDA">
            <w:pPr>
              <w:spacing w:line="400" w:lineRule="exact"/>
              <w:jc w:val="center"/>
              <w:rPr>
                <w:rFonts w:ascii="方正小标宋_GBK" w:eastAsia="方正小标宋_GBK"/>
                <w:sz w:val="28"/>
                <w:szCs w:val="28"/>
              </w:rPr>
            </w:pPr>
            <w:r w:rsidRPr="00CB4800">
              <w:rPr>
                <w:rFonts w:ascii="仿宋_GB2312" w:eastAsia="仿宋_GB2312" w:hint="eastAsia"/>
                <w:b/>
                <w:bCs/>
                <w:sz w:val="28"/>
                <w:szCs w:val="28"/>
              </w:rPr>
              <w:t>主讲人及单位</w:t>
            </w:r>
          </w:p>
        </w:tc>
      </w:tr>
      <w:tr w:rsidR="008C7219" w14:paraId="767BC224" w14:textId="77777777" w:rsidTr="008F1B97">
        <w:tc>
          <w:tcPr>
            <w:tcW w:w="1413" w:type="dxa"/>
            <w:vMerge w:val="restart"/>
            <w:vAlign w:val="center"/>
          </w:tcPr>
          <w:p w14:paraId="138FBF30" w14:textId="77777777" w:rsidR="008C7219" w:rsidRDefault="008C7219" w:rsidP="008C7219">
            <w:pPr>
              <w:spacing w:line="400" w:lineRule="exact"/>
              <w:jc w:val="center"/>
              <w:rPr>
                <w:rFonts w:ascii="方正小标宋_GBK" w:eastAsia="方正小标宋_GBK"/>
                <w:sz w:val="28"/>
                <w:szCs w:val="28"/>
              </w:rPr>
            </w:pPr>
          </w:p>
        </w:tc>
        <w:tc>
          <w:tcPr>
            <w:tcW w:w="3827" w:type="dxa"/>
            <w:vAlign w:val="center"/>
          </w:tcPr>
          <w:p w14:paraId="0CA63DF4" w14:textId="4D3B45F8"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hint="eastAsia"/>
                <w:sz w:val="28"/>
                <w:szCs w:val="28"/>
              </w:rPr>
              <w:t>网络舆情的应急管理系列微课</w:t>
            </w:r>
          </w:p>
        </w:tc>
        <w:tc>
          <w:tcPr>
            <w:tcW w:w="3056" w:type="dxa"/>
            <w:vAlign w:val="center"/>
          </w:tcPr>
          <w:p w14:paraId="60A35EE1" w14:textId="4FDFE98A"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hint="eastAsia"/>
                <w:sz w:val="28"/>
                <w:szCs w:val="28"/>
              </w:rPr>
              <w:t>刘怡君 中科院科技政策与管理科学研究所</w:t>
            </w:r>
          </w:p>
        </w:tc>
      </w:tr>
      <w:tr w:rsidR="008C7219" w14:paraId="538EC372" w14:textId="77777777" w:rsidTr="008F1B97">
        <w:tc>
          <w:tcPr>
            <w:tcW w:w="1413" w:type="dxa"/>
            <w:vMerge/>
            <w:vAlign w:val="center"/>
          </w:tcPr>
          <w:p w14:paraId="04D3C835" w14:textId="77777777" w:rsidR="008C7219" w:rsidRDefault="008C7219" w:rsidP="008C7219">
            <w:pPr>
              <w:spacing w:line="400" w:lineRule="exact"/>
              <w:jc w:val="center"/>
              <w:rPr>
                <w:rFonts w:ascii="方正小标宋_GBK" w:eastAsia="方正小标宋_GBK"/>
                <w:sz w:val="28"/>
                <w:szCs w:val="28"/>
              </w:rPr>
            </w:pPr>
          </w:p>
        </w:tc>
        <w:tc>
          <w:tcPr>
            <w:tcW w:w="3827" w:type="dxa"/>
            <w:vAlign w:val="center"/>
          </w:tcPr>
          <w:p w14:paraId="4BB446BC" w14:textId="206568E2"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hint="eastAsia"/>
                <w:sz w:val="28"/>
                <w:szCs w:val="28"/>
              </w:rPr>
              <w:t>大数据时代的社会化新媒体舆情</w:t>
            </w:r>
          </w:p>
        </w:tc>
        <w:tc>
          <w:tcPr>
            <w:tcW w:w="3056" w:type="dxa"/>
            <w:vAlign w:val="center"/>
          </w:tcPr>
          <w:p w14:paraId="5E0A7DF3" w14:textId="07AE8A1E"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sz w:val="28"/>
                <w:szCs w:val="28"/>
              </w:rPr>
              <w:t>张华平</w:t>
            </w:r>
            <w:r w:rsidRPr="008C7219">
              <w:rPr>
                <w:rFonts w:ascii="仿宋_GB2312" w:eastAsia="仿宋_GB2312" w:hAnsi="仿宋_GB2312" w:cs="仿宋_GB2312" w:hint="eastAsia"/>
                <w:sz w:val="28"/>
                <w:szCs w:val="28"/>
              </w:rPr>
              <w:t xml:space="preserve"> </w:t>
            </w:r>
            <w:r w:rsidRPr="008C7219">
              <w:rPr>
                <w:rFonts w:ascii="仿宋_GB2312" w:eastAsia="仿宋_GB2312" w:hAnsi="仿宋_GB2312" w:cs="仿宋_GB2312"/>
                <w:sz w:val="28"/>
                <w:szCs w:val="28"/>
              </w:rPr>
              <w:t>北京理工大学</w:t>
            </w:r>
          </w:p>
        </w:tc>
      </w:tr>
      <w:tr w:rsidR="008C7219" w14:paraId="79716A26" w14:textId="77777777" w:rsidTr="008F1B97">
        <w:tc>
          <w:tcPr>
            <w:tcW w:w="1413" w:type="dxa"/>
            <w:vMerge w:val="restart"/>
            <w:vAlign w:val="center"/>
          </w:tcPr>
          <w:p w14:paraId="26ECC308" w14:textId="6AAEBC8E" w:rsidR="008C7219" w:rsidRPr="00F72D1C" w:rsidRDefault="008C7219" w:rsidP="008C7219">
            <w:pPr>
              <w:spacing w:line="400" w:lineRule="exact"/>
              <w:jc w:val="center"/>
              <w:rPr>
                <w:rFonts w:ascii="方正小标宋_GBK" w:eastAsia="方正小标宋_GBK"/>
                <w:b/>
                <w:bCs/>
                <w:sz w:val="28"/>
                <w:szCs w:val="28"/>
              </w:rPr>
            </w:pPr>
            <w:r w:rsidRPr="00F72D1C">
              <w:rPr>
                <w:rFonts w:ascii="仿宋_GB2312" w:eastAsia="仿宋_GB2312" w:hAnsi="仿宋_GB2312" w:cs="仿宋_GB2312" w:hint="eastAsia"/>
                <w:b/>
                <w:bCs/>
                <w:sz w:val="28"/>
                <w:szCs w:val="28"/>
              </w:rPr>
              <w:t>网络思想政治工作</w:t>
            </w:r>
          </w:p>
        </w:tc>
        <w:tc>
          <w:tcPr>
            <w:tcW w:w="3827" w:type="dxa"/>
            <w:vAlign w:val="center"/>
          </w:tcPr>
          <w:p w14:paraId="6402E2D8" w14:textId="21B2BB5D"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hint="eastAsia"/>
                <w:sz w:val="28"/>
                <w:szCs w:val="28"/>
              </w:rPr>
              <w:t>新形势下党的思想政治建设</w:t>
            </w:r>
          </w:p>
        </w:tc>
        <w:tc>
          <w:tcPr>
            <w:tcW w:w="3056" w:type="dxa"/>
            <w:vAlign w:val="center"/>
          </w:tcPr>
          <w:p w14:paraId="5DC5699C" w14:textId="328753DA"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hint="eastAsia"/>
                <w:sz w:val="28"/>
                <w:szCs w:val="28"/>
              </w:rPr>
              <w:t>公方彬中国人民解放军国防大学</w:t>
            </w:r>
          </w:p>
        </w:tc>
      </w:tr>
      <w:tr w:rsidR="008C7219" w14:paraId="0A68740C" w14:textId="77777777" w:rsidTr="008F1B97">
        <w:tc>
          <w:tcPr>
            <w:tcW w:w="1413" w:type="dxa"/>
            <w:vMerge/>
            <w:vAlign w:val="center"/>
          </w:tcPr>
          <w:p w14:paraId="0F0223E7" w14:textId="77777777" w:rsidR="008C7219" w:rsidRDefault="008C7219" w:rsidP="008C7219">
            <w:pPr>
              <w:spacing w:line="400" w:lineRule="exact"/>
              <w:jc w:val="center"/>
              <w:rPr>
                <w:rFonts w:ascii="方正小标宋_GBK" w:eastAsia="方正小标宋_GBK"/>
                <w:sz w:val="28"/>
                <w:szCs w:val="28"/>
              </w:rPr>
            </w:pPr>
          </w:p>
        </w:tc>
        <w:tc>
          <w:tcPr>
            <w:tcW w:w="3827" w:type="dxa"/>
            <w:vAlign w:val="center"/>
          </w:tcPr>
          <w:p w14:paraId="6027FE34" w14:textId="68C2620F"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hint="eastAsia"/>
                <w:sz w:val="28"/>
                <w:szCs w:val="28"/>
              </w:rPr>
              <w:t>构建新时代高校网络党建与思想政治教育体系</w:t>
            </w:r>
          </w:p>
        </w:tc>
        <w:tc>
          <w:tcPr>
            <w:tcW w:w="3056" w:type="dxa"/>
            <w:vAlign w:val="center"/>
          </w:tcPr>
          <w:p w14:paraId="794FEDF3" w14:textId="52F743C5"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hint="eastAsia"/>
                <w:sz w:val="28"/>
                <w:szCs w:val="28"/>
              </w:rPr>
              <w:t>陈雄辉华南师范大学</w:t>
            </w:r>
          </w:p>
        </w:tc>
      </w:tr>
      <w:tr w:rsidR="008C7219" w14:paraId="0F4D2562" w14:textId="77777777" w:rsidTr="008F1B97">
        <w:tc>
          <w:tcPr>
            <w:tcW w:w="1413" w:type="dxa"/>
            <w:vMerge/>
            <w:vAlign w:val="center"/>
          </w:tcPr>
          <w:p w14:paraId="6438B212" w14:textId="77777777" w:rsidR="008C7219" w:rsidRDefault="008C7219" w:rsidP="008C7219">
            <w:pPr>
              <w:spacing w:line="400" w:lineRule="exact"/>
              <w:jc w:val="center"/>
              <w:rPr>
                <w:rFonts w:ascii="方正小标宋_GBK" w:eastAsia="方正小标宋_GBK"/>
                <w:sz w:val="28"/>
                <w:szCs w:val="28"/>
              </w:rPr>
            </w:pPr>
          </w:p>
        </w:tc>
        <w:tc>
          <w:tcPr>
            <w:tcW w:w="3827" w:type="dxa"/>
            <w:vAlign w:val="center"/>
          </w:tcPr>
          <w:p w14:paraId="6E1441D7" w14:textId="2662FD3B"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hint="eastAsia"/>
                <w:sz w:val="28"/>
                <w:szCs w:val="28"/>
              </w:rPr>
              <w:t>新时代高校思想政治工作的创新</w:t>
            </w:r>
          </w:p>
        </w:tc>
        <w:tc>
          <w:tcPr>
            <w:tcW w:w="3056" w:type="dxa"/>
            <w:vAlign w:val="center"/>
          </w:tcPr>
          <w:p w14:paraId="1A2EC520" w14:textId="23369E55" w:rsidR="008C7219" w:rsidRPr="008C7219" w:rsidRDefault="008C7219" w:rsidP="008C7219">
            <w:pPr>
              <w:spacing w:line="400" w:lineRule="exact"/>
              <w:jc w:val="center"/>
              <w:rPr>
                <w:rFonts w:ascii="仿宋_GB2312" w:eastAsia="仿宋_GB2312" w:hAnsi="仿宋_GB2312" w:cs="仿宋_GB2312"/>
                <w:sz w:val="28"/>
                <w:szCs w:val="28"/>
              </w:rPr>
            </w:pPr>
            <w:r w:rsidRPr="008C7219">
              <w:rPr>
                <w:rFonts w:ascii="仿宋_GB2312" w:eastAsia="仿宋_GB2312" w:hAnsi="仿宋_GB2312" w:cs="仿宋_GB2312" w:hint="eastAsia"/>
                <w:sz w:val="28"/>
                <w:szCs w:val="28"/>
              </w:rPr>
              <w:t>李铁铮北京林业大学</w:t>
            </w:r>
          </w:p>
        </w:tc>
      </w:tr>
    </w:tbl>
    <w:p w14:paraId="6F5154D9" w14:textId="77777777" w:rsidR="00FF253A" w:rsidRDefault="00FF253A" w:rsidP="00FF253A">
      <w:pPr>
        <w:spacing w:line="400" w:lineRule="exact"/>
        <w:rPr>
          <w:rFonts w:ascii="仿宋_GB2312" w:eastAsia="仿宋_GB2312"/>
          <w:sz w:val="28"/>
          <w:szCs w:val="28"/>
        </w:rPr>
      </w:pPr>
    </w:p>
    <w:p w14:paraId="7435A584" w14:textId="49A58E4F" w:rsidR="00FF253A" w:rsidRPr="00FF253A" w:rsidRDefault="00FF253A" w:rsidP="00FF253A">
      <w:pPr>
        <w:spacing w:line="400" w:lineRule="exact"/>
        <w:rPr>
          <w:rFonts w:ascii="仿宋_GB2312" w:eastAsia="仿宋_GB2312"/>
          <w:sz w:val="28"/>
          <w:szCs w:val="28"/>
        </w:rPr>
      </w:pPr>
      <w:r w:rsidRPr="00FF253A">
        <w:rPr>
          <w:rFonts w:ascii="仿宋_GB2312" w:eastAsia="仿宋_GB2312" w:hint="eastAsia"/>
          <w:sz w:val="28"/>
          <w:szCs w:val="28"/>
        </w:rPr>
        <w:t>说明：1.个别课程或稍有调整，请以平台最终发布课程为准</w:t>
      </w:r>
    </w:p>
    <w:p w14:paraId="0B1490EE" w14:textId="29163D72" w:rsidR="00B46919" w:rsidRPr="00FF253A" w:rsidRDefault="00FF253A" w:rsidP="00FF253A">
      <w:pPr>
        <w:spacing w:line="400" w:lineRule="exact"/>
        <w:ind w:firstLineChars="300" w:firstLine="840"/>
        <w:rPr>
          <w:rFonts w:ascii="仿宋_GB2312" w:eastAsia="仿宋_GB2312"/>
          <w:sz w:val="28"/>
          <w:szCs w:val="28"/>
        </w:rPr>
      </w:pPr>
      <w:r w:rsidRPr="00FF253A">
        <w:rPr>
          <w:rFonts w:ascii="仿宋_GB2312" w:eastAsia="仿宋_GB2312" w:hint="eastAsia"/>
          <w:sz w:val="28"/>
          <w:szCs w:val="28"/>
        </w:rPr>
        <w:t>2.主讲人单位为课程录制时所在单位。</w:t>
      </w:r>
    </w:p>
    <w:sectPr w:rsidR="00B46919" w:rsidRPr="00FF25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B21"/>
    <w:rsid w:val="00157CDA"/>
    <w:rsid w:val="004878F8"/>
    <w:rsid w:val="004B6883"/>
    <w:rsid w:val="00522090"/>
    <w:rsid w:val="00745F04"/>
    <w:rsid w:val="00811A1D"/>
    <w:rsid w:val="008C7219"/>
    <w:rsid w:val="008F1B97"/>
    <w:rsid w:val="00911B21"/>
    <w:rsid w:val="009B5F89"/>
    <w:rsid w:val="00A52E71"/>
    <w:rsid w:val="00B46919"/>
    <w:rsid w:val="00CB4800"/>
    <w:rsid w:val="00F72D1C"/>
    <w:rsid w:val="00FF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933DE"/>
  <w15:chartTrackingRefBased/>
  <w15:docId w15:val="{D8BE242A-946C-410A-A86E-01EDDF9BB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78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3141E-7BCE-40D5-AE10-12A52D89C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217</Words>
  <Characters>1240</Characters>
  <Application>Microsoft Office Word</Application>
  <DocSecurity>0</DocSecurity>
  <Lines>10</Lines>
  <Paragraphs>2</Paragraphs>
  <ScaleCrop>false</ScaleCrop>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cp:revision>
  <dcterms:created xsi:type="dcterms:W3CDTF">2022-01-04T02:12:00Z</dcterms:created>
  <dcterms:modified xsi:type="dcterms:W3CDTF">2022-01-04T03:44:00Z</dcterms:modified>
</cp:coreProperties>
</file>