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8" w:lineRule="auto"/>
        <w:ind w:left="1530" w:right="1532"/>
        <w:jc w:val="center"/>
        <w:rPr>
          <w:rFonts w:hint="eastAsia" w:ascii="华文中宋" w:hAnsi="华文中宋" w:eastAsia="华文中宋"/>
          <w:b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09" w:lineRule="auto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36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关于评选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20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22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年“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北京校友会奖学金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”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的通知</w:t>
      </w:r>
    </w:p>
    <w:p>
      <w:pPr>
        <w:pStyle w:val="2"/>
        <w:spacing w:before="339"/>
        <w:ind w:left="112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各学院：</w:t>
      </w:r>
    </w:p>
    <w:p>
      <w:pPr>
        <w:spacing w:line="586" w:lineRule="exact"/>
        <w:ind w:firstLine="640" w:firstLineChars="200"/>
        <w:rPr>
          <w:rFonts w:hint="eastAsia" w:ascii="Times New Roman" w:hAnsi="Times New Roman" w:eastAsia="方正仿宋_GB2312"/>
          <w:sz w:val="32"/>
          <w:szCs w:val="32"/>
          <w:lang w:val="zh-CN" w:eastAsia="zh-CN"/>
        </w:rPr>
      </w:pPr>
      <w:r>
        <w:rPr>
          <w:rFonts w:ascii="Times New Roman" w:hAnsi="Times New Roman" w:eastAsia="方正仿宋_GB2312"/>
          <w:sz w:val="32"/>
          <w:szCs w:val="32"/>
        </w:rPr>
        <w:t>为了激励我校大学生勤奋学习、努力进取、全面发展，</w:t>
      </w:r>
      <w:r>
        <w:rPr>
          <w:rFonts w:hint="default" w:ascii="Times New Roman" w:hAnsi="Times New Roman" w:eastAsia="方正仿宋_GB2312"/>
          <w:sz w:val="32"/>
          <w:szCs w:val="32"/>
        </w:rPr>
        <w:t>充分表达</w:t>
      </w:r>
      <w:r>
        <w:rPr>
          <w:rFonts w:hint="default" w:ascii="Times New Roman" w:hAnsi="Times New Roman" w:eastAsia="方正仿宋_GB2312"/>
          <w:sz w:val="32"/>
          <w:szCs w:val="32"/>
          <w:lang w:val="en-US" w:eastAsia="zh-CN"/>
        </w:rPr>
        <w:t>北京</w:t>
      </w:r>
      <w:r>
        <w:rPr>
          <w:rFonts w:hint="default" w:ascii="Times New Roman" w:hAnsi="Times New Roman" w:eastAsia="方正仿宋_GB2312"/>
          <w:sz w:val="32"/>
          <w:szCs w:val="32"/>
        </w:rPr>
        <w:t>校友对母校优秀学子的关爱和支持</w:t>
      </w:r>
      <w:r>
        <w:rPr>
          <w:rFonts w:hint="eastAsia" w:ascii="Times New Roman" w:hAnsi="Times New Roman" w:eastAsia="方正仿宋_GB2312"/>
          <w:sz w:val="32"/>
          <w:szCs w:val="32"/>
          <w:lang w:eastAsia="zh-CN"/>
        </w:rPr>
        <w:t>，</w:t>
      </w:r>
      <w:r>
        <w:rPr>
          <w:rFonts w:ascii="Times New Roman" w:hAnsi="Times New Roman" w:eastAsia="方正仿宋_GB2312"/>
          <w:sz w:val="32"/>
          <w:szCs w:val="32"/>
        </w:rPr>
        <w:t>桂林电子科技大学北京校友会捐资设立</w:t>
      </w:r>
      <w:r>
        <w:rPr>
          <w:rFonts w:hint="eastAsia" w:ascii="Times New Roman" w:hAnsi="Times New Roman" w:eastAsia="方正仿宋_GB2312"/>
          <w:sz w:val="32"/>
          <w:szCs w:val="32"/>
          <w:lang w:eastAsia="zh-CN"/>
        </w:rPr>
        <w:t>了“</w:t>
      </w:r>
      <w:r>
        <w:rPr>
          <w:rFonts w:hint="eastAsia" w:ascii="Times New Roman" w:hAnsi="Times New Roman" w:eastAsia="方正仿宋_GB2312"/>
          <w:sz w:val="32"/>
          <w:szCs w:val="32"/>
          <w:lang w:val="en-US" w:eastAsia="zh-CN"/>
        </w:rPr>
        <w:t>北京校友会奖学金</w:t>
      </w:r>
      <w:r>
        <w:rPr>
          <w:rFonts w:hint="eastAsia" w:ascii="Times New Roman" w:hAnsi="Times New Roman" w:eastAsia="方正仿宋_GB2312"/>
          <w:sz w:val="32"/>
          <w:szCs w:val="32"/>
          <w:lang w:eastAsia="zh-CN"/>
        </w:rPr>
        <w:t>”，</w:t>
      </w:r>
      <w:r>
        <w:rPr>
          <w:rFonts w:ascii="Times New Roman" w:hAnsi="Times New Roman" w:eastAsia="方正仿宋_GB2312"/>
          <w:sz w:val="32"/>
          <w:szCs w:val="32"/>
        </w:rPr>
        <w:t>奖励在学习成绩、学术研究、创新创业、志愿服务等方面表现特别突出的优秀学生。</w:t>
      </w:r>
      <w:r>
        <w:rPr>
          <w:rFonts w:hint="eastAsia" w:ascii="Times New Roman" w:hAnsi="Times New Roman" w:eastAsia="方正仿宋_GB2312"/>
          <w:sz w:val="32"/>
          <w:szCs w:val="32"/>
          <w:lang w:val="en-US"/>
        </w:rPr>
        <w:t>学校现组织开展</w:t>
      </w:r>
      <w:r>
        <w:rPr>
          <w:rFonts w:hint="default" w:ascii="Times New Roman" w:hAnsi="Times New Roman" w:eastAsia="方正仿宋_GB2312"/>
          <w:sz w:val="32"/>
          <w:szCs w:val="32"/>
        </w:rPr>
        <w:t>20</w:t>
      </w:r>
      <w:r>
        <w:rPr>
          <w:rFonts w:hint="default" w:ascii="Times New Roman" w:hAnsi="Times New Roman" w:eastAsia="方正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方正仿宋_GB2312"/>
          <w:sz w:val="32"/>
          <w:szCs w:val="32"/>
        </w:rPr>
        <w:t>年“</w:t>
      </w:r>
      <w:r>
        <w:rPr>
          <w:rFonts w:hint="eastAsia" w:ascii="Times New Roman" w:hAnsi="Times New Roman" w:eastAsia="方正仿宋_GB2312"/>
          <w:sz w:val="32"/>
          <w:szCs w:val="32"/>
          <w:lang w:val="en-US" w:eastAsia="zh-CN"/>
        </w:rPr>
        <w:t>北京校友会奖学金</w:t>
      </w:r>
      <w:r>
        <w:rPr>
          <w:rFonts w:hint="eastAsia" w:ascii="Times New Roman" w:hAnsi="Times New Roman" w:eastAsia="方正仿宋_GB2312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方正仿宋_GB2312"/>
          <w:sz w:val="32"/>
          <w:szCs w:val="32"/>
          <w:lang w:val="en-US"/>
        </w:rPr>
        <w:t>评选工作，具体通知如下：</w:t>
      </w:r>
    </w:p>
    <w:p>
      <w:pPr>
        <w:pStyle w:val="2"/>
        <w:spacing w:before="6"/>
        <w:rPr>
          <w:rFonts w:hint="default" w:ascii="Times New Roman" w:hAnsi="Times New Roman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</w:rPr>
        <w:t>一、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eastAsia="zh-CN"/>
        </w:rPr>
        <w:t>评选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</w:rPr>
        <w:t>对象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360" w:lineRule="auto"/>
        <w:ind w:left="113" w:right="108" w:firstLine="601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zh-CN" w:eastAsia="zh-CN" w:bidi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sz w:val="32"/>
          <w:szCs w:val="32"/>
          <w:lang w:val="en-US" w:eastAsia="zh-CN" w:bidi="zh-CN"/>
        </w:rPr>
        <w:t>全日制</w:t>
      </w:r>
      <w:r>
        <w:rPr>
          <w:rFonts w:hint="default" w:ascii="Times New Roman" w:hAnsi="Times New Roman" w:cs="Times New Roman"/>
          <w:b w:val="0"/>
          <w:bCs w:val="0"/>
          <w:color w:val="auto"/>
          <w:sz w:val="32"/>
          <w:szCs w:val="32"/>
          <w:lang w:val="en-US" w:eastAsia="zh-CN" w:bidi="zh-CN"/>
        </w:rPr>
        <w:t>在校</w:t>
      </w:r>
      <w:r>
        <w:rPr>
          <w:rFonts w:hint="eastAsia" w:ascii="Times New Roman" w:hAnsi="Times New Roman" w:cs="Times New Roman"/>
          <w:b w:val="0"/>
          <w:bCs w:val="0"/>
          <w:color w:val="auto"/>
          <w:sz w:val="32"/>
          <w:szCs w:val="32"/>
          <w:lang w:val="en-US" w:eastAsia="zh-CN" w:bidi="zh-CN"/>
        </w:rPr>
        <w:t>非毕业班</w:t>
      </w:r>
      <w:bookmarkStart w:id="0" w:name="_GoBack"/>
      <w:bookmarkEnd w:id="0"/>
      <w:r>
        <w:rPr>
          <w:rFonts w:hint="eastAsia" w:ascii="Times New Roman" w:hAnsi="Times New Roman" w:cs="Times New Roman"/>
          <w:b w:val="0"/>
          <w:bCs w:val="0"/>
          <w:color w:val="auto"/>
          <w:sz w:val="32"/>
          <w:szCs w:val="32"/>
          <w:lang w:val="en-US" w:eastAsia="zh-CN" w:bidi="zh-CN"/>
        </w:rPr>
        <w:t>学生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zh-CN" w:eastAsia="zh-CN" w:bidi="zh-CN"/>
        </w:rPr>
        <w:t>。</w:t>
      </w:r>
    </w:p>
    <w:p>
      <w:pPr>
        <w:pStyle w:val="2"/>
        <w:spacing w:before="6"/>
        <w:rPr>
          <w:rFonts w:hint="default" w:ascii="Times New Roman" w:hAnsi="Times New Roman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</w:rPr>
        <w:t>二、</w:t>
      </w:r>
      <w:r>
        <w:rPr>
          <w:rFonts w:hint="eastAsia"/>
          <w:b w:val="0"/>
          <w:bCs w:val="0"/>
          <w:lang w:eastAsia="zh-CN"/>
        </w:rPr>
        <w:t>评选人数及</w:t>
      </w:r>
      <w:r>
        <w:rPr>
          <w:b w:val="0"/>
          <w:bCs w:val="0"/>
        </w:rPr>
        <w:t>标准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360" w:lineRule="auto"/>
        <w:ind w:left="113" w:right="108" w:firstLine="601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 w:bidi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 w:bidi="zh-CN"/>
        </w:rPr>
        <w:t>北京校友会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奖学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 w:bidi="zh-CN"/>
        </w:rPr>
        <w:t>金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名额为15人，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 w:bidi="zh-CN"/>
        </w:rPr>
        <w:t>每人3000元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，分配名额见附件1。</w:t>
      </w:r>
    </w:p>
    <w:p>
      <w:pPr>
        <w:pStyle w:val="2"/>
        <w:numPr>
          <w:ilvl w:val="0"/>
          <w:numId w:val="1"/>
        </w:numPr>
        <w:spacing w:before="6"/>
        <w:rPr>
          <w:rFonts w:hint="default" w:ascii="Times New Roman" w:hAnsi="Times New Roman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</w:rPr>
        <w:t>评选条件</w:t>
      </w:r>
    </w:p>
    <w:p>
      <w:pPr>
        <w:spacing w:line="586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（一）</w:t>
      </w:r>
      <w:r>
        <w:rPr>
          <w:rFonts w:ascii="Times New Roman" w:hAnsi="Times New Roman" w:eastAsia="方正仿宋_GB2312"/>
          <w:sz w:val="32"/>
          <w:szCs w:val="32"/>
        </w:rPr>
        <w:t>热爱祖国，拥护中国共产党的领导，具有高尚的爱国主义情操和集体主义精神，社会主义信念坚定，有良好的道德品质，社会责任感强，遵纪守法，积极向上，身心健康。</w:t>
      </w:r>
    </w:p>
    <w:p>
      <w:pPr>
        <w:spacing w:line="586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（二）</w:t>
      </w:r>
      <w:r>
        <w:rPr>
          <w:rFonts w:ascii="Times New Roman" w:hAnsi="Times New Roman" w:eastAsia="方正仿宋_GB2312"/>
          <w:sz w:val="32"/>
          <w:szCs w:val="32"/>
        </w:rPr>
        <w:t>品行表现优良，遵守学校的各项规章制度，无任何违法违纪受处分记录。</w:t>
      </w:r>
    </w:p>
    <w:p>
      <w:pPr>
        <w:spacing w:line="586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（三）</w:t>
      </w:r>
      <w:r>
        <w:rPr>
          <w:rFonts w:ascii="Times New Roman" w:hAnsi="Times New Roman" w:eastAsia="方正仿宋_GB2312"/>
          <w:sz w:val="32"/>
          <w:szCs w:val="32"/>
        </w:rPr>
        <w:t>学风端正，尊敬师长，团结同学，关心集体，乐于助人，积极参加社会实践和公益活动，勇于承担社会工作。</w:t>
      </w:r>
    </w:p>
    <w:p>
      <w:pPr>
        <w:spacing w:line="586" w:lineRule="exact"/>
        <w:ind w:firstLine="640" w:firstLineChars="200"/>
        <w:rPr>
          <w:rFonts w:ascii="Times New Roman" w:hAnsi="Times New Roman" w:eastAsia="方正仿宋_GB2312"/>
          <w:strike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（四）</w:t>
      </w:r>
      <w:r>
        <w:rPr>
          <w:rFonts w:ascii="Times New Roman" w:hAnsi="Times New Roman" w:eastAsia="方正仿宋_GB2312"/>
          <w:sz w:val="32"/>
          <w:szCs w:val="32"/>
        </w:rPr>
        <w:t>勤奋学习，刻苦钻研，成绩优异，</w:t>
      </w:r>
      <w:r>
        <w:rPr>
          <w:rFonts w:hint="eastAsia" w:ascii="Times New Roman" w:hAnsi="Times New Roman" w:eastAsia="方正仿宋_GB2312"/>
          <w:sz w:val="32"/>
          <w:szCs w:val="32"/>
        </w:rPr>
        <w:t>符合《桂林电子科技大学学生奖励条例》中优秀学生奖学金评审条件</w:t>
      </w:r>
      <w:r>
        <w:rPr>
          <w:rFonts w:hint="eastAsia" w:ascii="Times New Roman" w:hAnsi="Times New Roman" w:eastAsia="方正仿宋_GB2312"/>
          <w:sz w:val="32"/>
          <w:szCs w:val="32"/>
          <w:lang w:val="zh-CN"/>
        </w:rPr>
        <w:t>。</w:t>
      </w:r>
      <w:r>
        <w:rPr>
          <w:rFonts w:ascii="Times New Roman" w:hAnsi="Times New Roman" w:eastAsia="方正仿宋_GB2312"/>
          <w:sz w:val="32"/>
          <w:szCs w:val="32"/>
        </w:rPr>
        <w:t>在学术研究、学科竞赛、创新创业、志愿服务等方面表现突出</w:t>
      </w:r>
      <w:r>
        <w:rPr>
          <w:rFonts w:hint="eastAsia" w:ascii="Times New Roman" w:hAnsi="Times New Roman" w:eastAsia="方正仿宋_GB2312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6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</w:rPr>
        <w:t>四、评选程序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601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（一）符合条件的学生向所在学院提出申请，填写《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北京校友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奖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学金申请审批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/>
        </w:rPr>
        <w:t>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》（附件2）；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right="108" w:firstLine="60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</w:t>
      </w:r>
      <w:r>
        <w:rPr>
          <w:rFonts w:hint="eastAsia"/>
          <w:lang w:val="en-US"/>
        </w:rPr>
        <w:t>学院对</w:t>
      </w:r>
      <w:r>
        <w:rPr>
          <w:rFonts w:hint="eastAsia"/>
          <w:lang w:val="en-US" w:eastAsia="zh-CN"/>
        </w:rPr>
        <w:t>申请材料</w:t>
      </w:r>
      <w:r>
        <w:rPr>
          <w:rFonts w:hint="eastAsia"/>
          <w:lang w:val="en-US"/>
        </w:rPr>
        <w:t>进行初评，填写</w:t>
      </w:r>
      <w:r>
        <w:rPr>
          <w:rFonts w:hint="eastAsia"/>
          <w:lang w:val="en-US" w:eastAsia="zh-CN"/>
        </w:rPr>
        <w:t>《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北京校友会奖学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金评议记录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zh-CN" w:eastAsia="zh-CN" w:bidi="zh-CN"/>
        </w:rPr>
        <w:t>表</w:t>
      </w:r>
      <w:r>
        <w:rPr>
          <w:rFonts w:hint="eastAsia"/>
          <w:lang w:val="en-US" w:eastAsia="zh-CN"/>
        </w:rPr>
        <w:t>》</w:t>
      </w:r>
      <w:r>
        <w:rPr>
          <w:rFonts w:hint="eastAsia"/>
          <w:lang w:val="en-US"/>
        </w:rPr>
        <w:t>（见附件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val="en-US"/>
        </w:rPr>
        <w:t>），并</w:t>
      </w:r>
      <w:r>
        <w:rPr>
          <w:rFonts w:hint="eastAsia"/>
          <w:lang w:val="en-US" w:eastAsia="zh-CN"/>
        </w:rPr>
        <w:t>将</w:t>
      </w:r>
      <w:r>
        <w:rPr>
          <w:rFonts w:hint="eastAsia"/>
          <w:lang w:val="en-US"/>
        </w:rPr>
        <w:t>初评结果在</w:t>
      </w:r>
      <w:r>
        <w:rPr>
          <w:rFonts w:hint="eastAsia"/>
          <w:lang w:val="en-US" w:eastAsia="zh-CN"/>
        </w:rPr>
        <w:t>学院公示3个工作日，无异议后将相关材料报学生工作处；</w:t>
      </w:r>
    </w:p>
    <w:p>
      <w:pPr>
        <w:pStyle w:val="3"/>
        <w:spacing w:line="586" w:lineRule="exact"/>
        <w:ind w:right="111" w:firstLine="60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（三）学校对学院初评结果进行审核并公示。</w:t>
      </w:r>
    </w:p>
    <w:p>
      <w:pPr>
        <w:pStyle w:val="3"/>
        <w:spacing w:line="586" w:lineRule="exact"/>
        <w:ind w:right="111" w:firstLine="600" w:firstLineChars="200"/>
        <w:rPr>
          <w:rFonts w:hint="default"/>
          <w:lang w:val="zh-CN" w:eastAsia="zh-CN"/>
        </w:rPr>
      </w:pPr>
      <w:r>
        <w:rPr>
          <w:rFonts w:hint="eastAsia"/>
          <w:lang w:val="en-US" w:eastAsia="zh-CN"/>
        </w:rPr>
        <w:t>（四）确定获奖名单并颁奖。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6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</w:rPr>
        <w:t>五、报送材料及要求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601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请各学院于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月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1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日下午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3点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前将以下材料报送学生工作处学生资助中心，同时提交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zh-CN" w:eastAsia="zh-CN" w:bidi="zh-CN"/>
        </w:rPr>
        <w:t>相关材料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电子文档至ERP。报送材料包括：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601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（一）《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北京校友会奖学金申请审批表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》（见附件 2），纸质版和电子档；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601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（二）申报学生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zh-CN" w:eastAsia="zh-CN" w:bidi="zh-CN"/>
        </w:rPr>
        <w:t>《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学习成绩单及本专业综合排名表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zh-CN" w:eastAsia="zh-CN" w:bidi="zh-CN"/>
        </w:rPr>
        <w:t>》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（见附件 3），纸质档；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601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（三）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zh-CN" w:eastAsia="zh-CN" w:bidi="zh-CN"/>
        </w:rPr>
        <w:t>《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北京校友会奖学金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评议记录表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zh-CN" w:eastAsia="zh-CN" w:bidi="zh-CN"/>
        </w:rPr>
        <w:t>》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 xml:space="preserve">（见附件 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），纸质档；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601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（四）获奖证书复印件或证明材料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zh-CN" w:eastAsia="zh-CN" w:bidi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纸质档；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601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</w:pP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zh-CN" w:eastAsia="zh-CN" w:bidi="zh-CN"/>
        </w:rPr>
        <w:t>（五）《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北京校友会奖学金推荐名单公示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zh-CN" w:eastAsia="zh-CN" w:bidi="zh-CN"/>
        </w:rPr>
        <w:t>》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（见附件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），纸质档；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601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zh-CN" w:eastAsia="zh-CN" w:bidi="zh-CN"/>
        </w:rPr>
        <w:t>六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）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zh-CN" w:eastAsia="zh-CN" w:bidi="zh-CN"/>
        </w:rPr>
        <w:t>《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北京校友会奖学金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推荐名单汇总表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zh-CN" w:eastAsia="zh-CN" w:bidi="zh-CN"/>
        </w:rPr>
        <w:t>》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 xml:space="preserve">（见附件 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）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zh-CN" w:eastAsia="zh-CN" w:bidi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纸质版和电子档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zh-CN" w:eastAsia="zh-CN" w:bidi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601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对以弄虚作假等不道德手段获得奖励者，一经查实，将取消获奖资格并追回奖金；对于审核把关不严，导致评选结果有失公平的学院，学校将取消其下一年的参评资格；对于公示后因取消资格引起的名额空缺不增补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6" w:lineRule="exact"/>
        <w:ind w:left="0"/>
        <w:textAlignment w:val="auto"/>
        <w:rPr>
          <w:rFonts w:hint="default" w:ascii="Times New Roman" w:hAnsi="Times New Roman" w:cs="Times New Roma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附件：1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.北京校友会奖学金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名额分配表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960" w:firstLineChars="3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.北京校友会奖学金申请审批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960" w:firstLineChars="3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学习成绩单及本专业综合排名表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960" w:firstLineChars="300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32"/>
          <w:szCs w:val="32"/>
          <w:lang w:val="zh-CN" w:eastAsia="zh-CN" w:bidi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4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.北京校友会奖学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金评议记录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zh-CN" w:eastAsia="zh-CN" w:bidi="zh-CN"/>
        </w:rPr>
        <w:t>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960" w:firstLineChars="30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5.北京校友会奖学金推荐名单公示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960" w:firstLineChars="3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</w:pP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6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 w:bidi="zh-CN"/>
        </w:rPr>
        <w:t>北京校友会奖学金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  <w:t>推荐名单汇总表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960" w:firstLineChars="3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960" w:firstLineChars="3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left="113" w:right="108" w:firstLine="960" w:firstLineChars="3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zh-CN" w:eastAsia="zh-CN" w:bidi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9" w:line="586" w:lineRule="exact"/>
        <w:ind w:left="1015"/>
        <w:jc w:val="center"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                                     </w:t>
      </w:r>
      <w:r>
        <w:rPr>
          <w:rFonts w:hint="default" w:ascii="Times New Roman" w:hAnsi="Times New Roman" w:cs="Times New Roman"/>
          <w:lang w:val="en-US"/>
        </w:rPr>
        <w:t>学生工作处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0" w:line="586" w:lineRule="exact"/>
        <w:ind w:right="108" w:firstLine="6000" w:firstLineChars="2000"/>
        <w:jc w:val="both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lang w:val="en-US" w:eastAsia="zh-CN"/>
        </w:rPr>
        <w:t>2022</w:t>
      </w:r>
      <w:r>
        <w:rPr>
          <w:rFonts w:hint="default" w:ascii="Times New Roman" w:hAnsi="Times New Roman" w:cs="Times New Roman"/>
          <w:lang w:val="en-US"/>
        </w:rPr>
        <w:t>年</w:t>
      </w: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/>
        </w:rPr>
        <w:t>月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/>
        </w:rPr>
        <w:t>日</w:t>
      </w:r>
    </w:p>
    <w:sectPr>
      <w:footerReference r:id="rId3" w:type="default"/>
      <w:pgSz w:w="11910" w:h="16840"/>
      <w:pgMar w:top="1160" w:right="1020" w:bottom="1400" w:left="1020" w:header="0" w:footer="120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1" w:fontKey="{C1DE60DF-8BE7-4B06-83AD-3015CB2DEBE8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9A004B21-83F0-40EE-B0D4-25F9492AD1AD}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3" w:fontKey="{47959710-BB81-4F09-8D06-21306660F25A}"/>
  </w:font>
  <w:font w:name="方正仿宋_GB2312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4" w:fontKey="{2D938F26-E36C-4FFD-9ABC-84D5EAD0883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9789795</wp:posOffset>
              </wp:positionV>
              <wp:extent cx="107950" cy="152400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32.05pt;margin-top:770.85pt;height:12pt;width:8.5pt;mso-position-horizontal-relative:page;mso-position-vertical-relative:page;z-index:-251657216;mso-width-relative:page;mso-height-relative:page;" filled="f" stroked="f" coordsize="21600,21600" o:gfxdata="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jCKZI2gAAAA8BAAAPAAAAAAAA&#10;AAEAIAAAACIAAABkcnMvZG93bnJldi54bWxQSwECFAAUAAAACACHTuJAiTt7op4BAAAjAwAADgAA&#10;AAAAAAABACAAAAAp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sz w:val="18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7CC3A8"/>
    <w:multiLevelType w:val="singleLevel"/>
    <w:tmpl w:val="E57CC3A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A6"/>
    <w:rsid w:val="000849A6"/>
    <w:rsid w:val="004329E5"/>
    <w:rsid w:val="00C152E0"/>
    <w:rsid w:val="016537EC"/>
    <w:rsid w:val="044959D3"/>
    <w:rsid w:val="08583E65"/>
    <w:rsid w:val="0D116EA1"/>
    <w:rsid w:val="0F7E42CB"/>
    <w:rsid w:val="15C204E1"/>
    <w:rsid w:val="164C3540"/>
    <w:rsid w:val="1A6804E6"/>
    <w:rsid w:val="1A8E4DD2"/>
    <w:rsid w:val="1BA62EAA"/>
    <w:rsid w:val="1BBC60B0"/>
    <w:rsid w:val="1C475DCD"/>
    <w:rsid w:val="1EE90718"/>
    <w:rsid w:val="220A39AA"/>
    <w:rsid w:val="24EE15A4"/>
    <w:rsid w:val="279F31F1"/>
    <w:rsid w:val="292B1365"/>
    <w:rsid w:val="2CA66B9A"/>
    <w:rsid w:val="2CCB6E5F"/>
    <w:rsid w:val="2D6D4CD0"/>
    <w:rsid w:val="2E5E0DE2"/>
    <w:rsid w:val="2E6E0595"/>
    <w:rsid w:val="2EA5741B"/>
    <w:rsid w:val="314D0A7A"/>
    <w:rsid w:val="324254A6"/>
    <w:rsid w:val="33896D95"/>
    <w:rsid w:val="33A0337A"/>
    <w:rsid w:val="33F960FB"/>
    <w:rsid w:val="35F403B5"/>
    <w:rsid w:val="3C086D88"/>
    <w:rsid w:val="3EB114AF"/>
    <w:rsid w:val="43906C16"/>
    <w:rsid w:val="46AF1FAA"/>
    <w:rsid w:val="49A43672"/>
    <w:rsid w:val="4CF17B46"/>
    <w:rsid w:val="4E951F66"/>
    <w:rsid w:val="4FF338E0"/>
    <w:rsid w:val="501F120E"/>
    <w:rsid w:val="504F2372"/>
    <w:rsid w:val="50FA5307"/>
    <w:rsid w:val="5AE63C9C"/>
    <w:rsid w:val="5AEA4CDF"/>
    <w:rsid w:val="5AF30454"/>
    <w:rsid w:val="5CF44BBC"/>
    <w:rsid w:val="5E4645A2"/>
    <w:rsid w:val="63EC2194"/>
    <w:rsid w:val="67041885"/>
    <w:rsid w:val="687F304B"/>
    <w:rsid w:val="69FB0368"/>
    <w:rsid w:val="6D1D6180"/>
    <w:rsid w:val="6DC066DB"/>
    <w:rsid w:val="71335095"/>
    <w:rsid w:val="72A31DD3"/>
    <w:rsid w:val="77A04CC0"/>
    <w:rsid w:val="7C0C53F9"/>
    <w:rsid w:val="7D28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3"/>
      <w:ind w:left="715"/>
      <w:outlineLvl w:val="0"/>
    </w:pPr>
    <w:rPr>
      <w:rFonts w:ascii="黑体" w:hAnsi="黑体" w:eastAsia="黑体" w:cs="黑体"/>
      <w:b/>
      <w:bCs/>
      <w:sz w:val="30"/>
      <w:szCs w:val="3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12"/>
    </w:pPr>
    <w:rPr>
      <w:sz w:val="30"/>
      <w:szCs w:val="30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0"/>
    <w:rPr>
      <w:i/>
    </w:rPr>
  </w:style>
  <w:style w:type="table" w:customStyle="1" w:styleId="9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6"/>
    <w:link w:val="5"/>
    <w:qFormat/>
    <w:uiPriority w:val="0"/>
    <w:rPr>
      <w:rFonts w:ascii="仿宋_GB2312" w:hAnsi="仿宋_GB2312" w:eastAsia="仿宋_GB2312" w:cs="仿宋_GB2312"/>
      <w:sz w:val="18"/>
      <w:szCs w:val="18"/>
      <w:lang w:val="zh-CN" w:bidi="zh-CN"/>
    </w:rPr>
  </w:style>
  <w:style w:type="character" w:customStyle="1" w:styleId="13">
    <w:name w:val="页脚 Char"/>
    <w:basedOn w:val="6"/>
    <w:link w:val="4"/>
    <w:qFormat/>
    <w:uiPriority w:val="0"/>
    <w:rPr>
      <w:rFonts w:ascii="仿宋_GB2312" w:hAnsi="仿宋_GB2312" w:eastAsia="仿宋_GB2312" w:cs="仿宋_GB2312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241</Words>
  <Characters>1375</Characters>
  <Lines>11</Lines>
  <Paragraphs>3</Paragraphs>
  <TotalTime>2</TotalTime>
  <ScaleCrop>false</ScaleCrop>
  <LinksUpToDate>false</LinksUpToDate>
  <CharactersWithSpaces>1613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2019-10-11T01:33:00Z</dcterms:created>
  <dc:creator>zzy</dc:creator>
  <cp:lastModifiedBy>文清</cp:lastModifiedBy>
  <dcterms:modified xsi:type="dcterms:W3CDTF">2022-06-02T02:29:12Z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2019-10-11T00:00:00Z</vt:filetime>
  </property>
  <property fmtid="{D5CDD505-2E9C-101B-9397-08002B2CF9AE}" pid="5" name="KSOProductBuildVer">
    <vt:lpwstr>2052-10.1.0.7698</vt:lpwstr>
  </property>
  <property fmtid="{D5CDD505-2E9C-101B-9397-08002B2CF9AE}" pid="6" name="ICV">
    <vt:lpwstr>9D3ABB59F43C43D29283DC7F4AE7E15E</vt:lpwstr>
  </property>
</Properties>
</file>